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bb6f72a6f0b0c05d32e25c07bff59b4d1f4a"/>
    <w:p>
      <w:pPr>
        <w:pStyle w:val="Heading3"/>
      </w:pPr>
      <w:r>
        <w:t xml:space="preserve">Ветераны СЗАО приняли участие в праздновании Дня семьи в Покровском-Стрешневе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Председатель Совета ветеранов СЗАО В. Бережной вместе с руководителями районных и первичных ветеранских организаций округа посетили торжественные мероприятия, организованные префектурой СЗАО на территории Патриаршего подворья Храма святого равноапостольного Великого князя Владимира.</w:t>
      </w:r>
    </w:p>
    <w:p>
      <w:pPr>
        <w:pStyle w:val="BodyText"/>
      </w:pPr>
      <w:r>
        <w:t xml:space="preserve">В рамках празднования состоялось награждение заслуженных супружеских пар медалями "За любовь и верность". После официальной церемонии гостей ждала разнообразная программа: творческие мастер-классы на лужайке у храма и концерт для всей семьи. Особый интерес у юных участников вызвало выступление с дрессированной ягуаной.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http://szao.mos.ru/veterans/detail/13091983.html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91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91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2025-07-10T11:32:43Z</dcterms:created>
  <dcterms:modified xsi:type="dcterms:W3CDTF">2025-07-10T11:32:43Z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