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bd3ace555a8ce598a678d10da55c0aa0d8206"/>
    <w:p>
      <w:pPr>
        <w:pStyle w:val="Heading3"/>
      </w:pPr>
      <w:r>
        <w:t xml:space="preserve">В Куркино почтили память павших в Великой Отечественной войне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В парке "Пальмира" 22 июня в 4:00 утра состоялся традиционный митинг "Памяти и скорби", приуроченный к годовщине начала Великой Отечественной войны. В мероприятии приняли участие ветераны Совета ветеранов района Куркино, представители местной администрации и жители.</w:t>
      </w:r>
    </w:p>
    <w:p>
      <w:pPr>
        <w:pStyle w:val="BodyText"/>
      </w:pPr>
      <w:r>
        <w:t xml:space="preserve">После завершения митинга активисты организовали отправку гуманитарного груза в город Курск.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http://szao.mos.ru/veterans/detail/13052342.html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2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2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2025-07-02T15:23:49Z</dcterms:created>
  <dcterms:modified xsi:type="dcterms:W3CDTF">2025-07-02T15:23:49Z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