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c7e0d07eeb295673c6784b7e7622ebc4974fe"/>
    <w:p>
      <w:pPr>
        <w:pStyle w:val="Heading3"/>
      </w:pPr>
      <w:r>
        <w:t xml:space="preserve">В преддверии Светлого Праздника Пасхи, Совет ветеранов района Северное Тушино провел акцию «КУЛИЧ ДЛЯ ЗАЩИТНИКА»</w:t>
      </w:r>
    </w:p>
    <w:p>
      <w:pPr>
        <w:pStyle w:val="FirstParagraph"/>
      </w:pPr>
      <w:r>
        <w:t xml:space="preserve">12.05.2025</w:t>
      </w:r>
    </w:p>
    <w:p>
      <w:pPr>
        <w:pStyle w:val="BodyText"/>
      </w:pPr>
      <w:r>
        <w:t xml:space="preserve">К акции также присоединились Школа N1286 и Детский сад «Солнышко».</w:t>
      </w:r>
      <w:r>
        <w:br/>
      </w:r>
      <w:r>
        <w:t xml:space="preserve">Все собранные подарки были переданы бойцам в госпиталь.</w:t>
      </w:r>
      <w:r>
        <w:br/>
      </w:r>
      <w:r>
        <w:t xml:space="preserve">Настоятель Храма Покрова Пресвятой Богородицы в Братцево О. Владимир благословил всех ветеранов и освятил куличи и все собранные продукты!</w:t>
      </w:r>
      <w:r>
        <w:br/>
      </w:r>
      <w:r>
        <w:t xml:space="preserve">Все собранные подарки были переданы нашим бойцам в госпиталь.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http://szao.mos.ru/veterans/detail/12958340.html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9583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9583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2025-08-05T12:47:46Z</dcterms:created>
  <dcterms:modified xsi:type="dcterms:W3CDTF">2025-08-05T12:47:46Z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