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2916ea5acd130b753f0b75c4035d64f653227"/>
    <w:p>
      <w:pPr>
        <w:pStyle w:val="Heading3"/>
      </w:pPr>
      <w:r>
        <w:t xml:space="preserve">Праздничный концерт «Весна! Творчество! Победа!» прошел 7 апреля в ПВО-9 и ПВО-10 Совета ветеранов района Северное Тушино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7 апреля в ПВО-9 и ПВО-10 Совета ветеранов района Северное Тушино состоялся Праздничный концерт»Весна! Творчество! Победа!», в которой приняли участие учащиеся ГБОУ Школы N 1286.</w:t>
      </w:r>
      <w:r>
        <w:br/>
      </w:r>
      <w:r>
        <w:t xml:space="preserve">Мероприятие посетила глава фонда "Добро и Вера" Филатова Мария, которая рассказала о лечении участников СВО в госпиталях и их нуждах и передала нашим ветеранам слова благодарности за заботу и помощь.</w:t>
      </w:r>
      <w:r>
        <w:br/>
      </w:r>
      <w:r>
        <w:t xml:space="preserve">В очередной раз были собраны и переданы хирургические марлевые салфетки, абсорбирующее бельё, полотенца и сладости.</w:t>
      </w:r>
      <w:r>
        <w:br/>
      </w:r>
      <w:r>
        <w:t xml:space="preserve">Самые активные и деятельные ветераны были награждены благодарностями от Управы и Муниципалитета района Северное Тушино.</w:t>
      </w:r>
      <w:r>
        <w:br/>
      </w:r>
      <w:r>
        <w:t xml:space="preserve">Перед ветеранами выступил боец СВО Алексей Богдан. Он поведал, как каждому из ребят, там, на передовой, важна поддержка и как они радовались письмам от детей и пытались сохранить их в различных погодных условиях, неся службу.</w:t>
      </w:r>
      <w:r>
        <w:br/>
      </w:r>
      <w:r>
        <w:t xml:space="preserve">По завершению мероприятия все дружно пели песни под аккомпанемент аккордеониста Пазылова И.А., танцевали, пили чай и прославляли Победу, Творчество и Весну!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http://szao.mos.ru/veterans/detail/12912357.html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12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12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2025-04-17T12:57:13Z</dcterms:created>
  <dcterms:modified xsi:type="dcterms:W3CDTF">2025-04-17T12:57:13Z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