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194236b9891b54c9ae14f471fdce94247131a"/>
    <w:p>
      <w:pPr>
        <w:pStyle w:val="Heading3"/>
      </w:pPr>
      <w:r>
        <w:t xml:space="preserve">9 апреля в Московском городском совете ветеранов прошёл семинар на тему «Роль методического кабинета Округа в работе с районными советами ветеранов»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В мероприятии приняли участие руководители методических кабинетов и члены лекторской группы Московского городского совета ветеранов.</w:t>
      </w:r>
      <w:r>
        <w:br/>
      </w:r>
      <w:r>
        <w:t xml:space="preserve">От Совета ветеранов СЗАО в работе семинара приняла участие руководитель методического кабинета Новикова Н.В.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http://szao.mos.ru/veterans/detail/12911668.html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11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11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2025-04-17T12:56:52Z</dcterms:created>
  <dcterms:modified xsi:type="dcterms:W3CDTF">2025-04-17T12:56:52Z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