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b84a2037819965001975570a6dbd77d2d258a"/>
    <w:p>
      <w:pPr>
        <w:pStyle w:val="Heading3"/>
      </w:pPr>
      <w:r>
        <w:t xml:space="preserve">Урок мужества в школе N 1155 провел председатель комиссии по патриотическому воспитанию молодежи Совета ветеранов района Строгино Студеникин Ю.С.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Тема урока - «Женщины в годы Великой Отечественной войны».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http://szao.mos.ru/veterans/detail/12842586.html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2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42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2025-03-14T10:45:01Z</dcterms:created>
  <dcterms:modified xsi:type="dcterms:W3CDTF">2025-03-14T10:45:01Z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