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ed2c74f70f10597946aefbe040f213c892982"/>
    <w:p>
      <w:pPr>
        <w:pStyle w:val="Heading3"/>
      </w:pPr>
      <w:r>
        <w:t xml:space="preserve">Руководитель лекторской группы Совета ветеранов СЗАО принял участие в встрече лекторов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Сегодня, 18 февраля, состоялось весьма важное событие в Московском городском совете ветеранов.</w:t>
      </w:r>
      <w:r>
        <w:br/>
      </w:r>
      <w:r>
        <w:t xml:space="preserve">В зале заседаний на встречу собрались лекторы со всех округов Москвы.</w:t>
      </w:r>
      <w:r>
        <w:br/>
      </w:r>
      <w:r>
        <w:t xml:space="preserve">Подобные встречи проходят в формате круглого стола, когда участники обмениваются свои опытом, сообщают свои мнения по тем или иным вопросам.</w:t>
      </w:r>
      <w:r>
        <w:br/>
      </w:r>
      <w:r>
        <w:t xml:space="preserve">Модератором Круглого стола был руководитель Московской городской лекторской группы Маслюк В.С. Ему ассистировала новый руководитель мето- дического кабинета Милосердова Г.В.</w:t>
      </w:r>
      <w:r>
        <w:br/>
      </w:r>
      <w:r>
        <w:t xml:space="preserve">В мероприятии принял участие руководитель лекторской группы Совета ветеранов СЗАО Федотов В.И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http://szao.mos.ru/veterans/detail/12815427.html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15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15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2025-02-20T09:34:14Z</dcterms:created>
  <dcterms:modified xsi:type="dcterms:W3CDTF">2025-02-20T09:34:14Z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