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85a32603b62e4e5291a279141119039c5eab8"/>
    <w:p>
      <w:pPr>
        <w:pStyle w:val="Heading3"/>
      </w:pPr>
      <w:r>
        <w:t xml:space="preserve">13 февраля в районе Южное Тушино в школе N 2097 прошло мероприятие, посвященное дню памяти россиянам, исполняющий свой патриотический долг за пределами Отечества в рамках празднования Дня воинов-интернационалистов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На мероприятии от Совета ветеранов района Южное Тушино присутствовали председатель районного Совета Данилова Г.В., председатель комиссии по увековечиванию памяти защитников Отечества Кутепова Л.Г., председатель патриотической комиссии Щеголев В.М., председатель ТПВО-6 Гришин В.В.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http://szao.mos.ru/veterans/detail/12808825.html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8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08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2025-02-16T03:18:09Z</dcterms:created>
  <dcterms:modified xsi:type="dcterms:W3CDTF">2025-02-16T03:18:09Z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