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02df3caa912eca37edaa4a65b202df5b51142"/>
    <w:p>
      <w:pPr>
        <w:pStyle w:val="Heading3"/>
      </w:pPr>
      <w:r>
        <w:t xml:space="preserve">В рамках памятной даты, посвященной 81-й годовщине полного снятия блокады Ленинграда проведен митинг с возложением цветов к монументу павшим воинам в годы Великой Отечественной войны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На митинге выступили депутат Государственной думы Выборный А.Б., глава Управы района Южное Тушино Захаров Д.В., глава муниципального округа Будкин Д.Ю., директор школы N 2097 Пискарева Г.В.</w:t>
      </w:r>
      <w:r>
        <w:br/>
      </w:r>
      <w:r>
        <w:t xml:space="preserve">В мероприятии приняли участие представители Совета ветерана района Южное Тушино и ветераны-блокадники Ленинграда.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http://szao.mos.ru/veterans/detail/12782143.html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82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82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2025-02-16T02:59:58Z</dcterms:created>
  <dcterms:modified xsi:type="dcterms:W3CDTF">2025-02-16T02:59:58Z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