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886f25c116a8d646e42661751a9bf1e94c7e5"/>
    <w:p>
      <w:pPr>
        <w:pStyle w:val="Heading3"/>
      </w:pPr>
      <w:r>
        <w:t xml:space="preserve">Сердечно поздравляем с юбилеем замечательного человека, нашего товарища, коллегу, талантливого рассказчика, Виктора Ивановича Федотова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Находясь на заслуженном отдыхе, Виктор Иванович возглавляет лекторскую группу Совета ветеранов Северо-западного административного округа города Москвы, дарит свои глубокие занятия истории нашей страны молодёжи и ветеранам, ведет активную просветительскую и патриотическую работу. Везде, где выступал Виктор Иванович, он заслуживал авторитет и признание аудитории. Крепкого Вам здоровья, долгих лет плодотворной работы, успехов во всём и благополучия. С уважением Совет ветеранов СЗАО и ветеранский актив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http://szao.mos.ru/veterans/detail/12658760.html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658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658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2024-12-27T11:56:40Z</dcterms:created>
  <dcterms:modified xsi:type="dcterms:W3CDTF">2024-12-27T11:56:40Z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