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55E" w:rsidRDefault="0094555E" w:rsidP="0094555E">
      <w:pPr>
        <w:pStyle w:val="1"/>
        <w:jc w:val="center"/>
        <w:rPr>
          <w:sz w:val="28"/>
          <w:szCs w:val="28"/>
        </w:rPr>
      </w:pPr>
      <w:r w:rsidRPr="0094555E">
        <w:rPr>
          <w:sz w:val="28"/>
          <w:szCs w:val="28"/>
        </w:rPr>
        <w:t>К</w:t>
      </w:r>
      <w:r w:rsidR="001F5A1C" w:rsidRPr="0094555E">
        <w:rPr>
          <w:sz w:val="28"/>
          <w:szCs w:val="28"/>
        </w:rPr>
        <w:t>омпенсационные выплаты по уходу</w:t>
      </w:r>
    </w:p>
    <w:p w:rsidR="001F5A1C" w:rsidRPr="0094555E" w:rsidRDefault="001F5A1C" w:rsidP="0094555E">
      <w:pPr>
        <w:pStyle w:val="1"/>
        <w:jc w:val="center"/>
        <w:rPr>
          <w:sz w:val="28"/>
          <w:szCs w:val="28"/>
        </w:rPr>
      </w:pPr>
      <w:r w:rsidRPr="0094555E">
        <w:rPr>
          <w:sz w:val="28"/>
          <w:szCs w:val="28"/>
        </w:rPr>
        <w:t>за</w:t>
      </w:r>
      <w:r w:rsidR="0094555E">
        <w:rPr>
          <w:sz w:val="28"/>
          <w:szCs w:val="28"/>
        </w:rPr>
        <w:t xml:space="preserve"> </w:t>
      </w:r>
      <w:r w:rsidRPr="0094555E">
        <w:rPr>
          <w:sz w:val="28"/>
          <w:szCs w:val="28"/>
        </w:rPr>
        <w:t>нетрудоспособными гражданами</w:t>
      </w:r>
    </w:p>
    <w:p w:rsidR="008D122E" w:rsidRPr="0094555E" w:rsidRDefault="001969B4" w:rsidP="0094555E">
      <w:pPr>
        <w:pStyle w:val="1"/>
        <w:numPr>
          <w:ilvl w:val="0"/>
          <w:numId w:val="0"/>
        </w:numPr>
        <w:jc w:val="center"/>
        <w:rPr>
          <w:b w:val="0"/>
          <w:sz w:val="28"/>
          <w:szCs w:val="28"/>
          <w:shd w:val="clear" w:color="auto" w:fill="FCFFFE"/>
        </w:rPr>
      </w:pPr>
      <w:r w:rsidRPr="0094555E">
        <w:rPr>
          <w:sz w:val="28"/>
          <w:szCs w:val="28"/>
        </w:rPr>
        <w:br/>
      </w:r>
    </w:p>
    <w:p w:rsidR="00BF175F" w:rsidRDefault="00B10D30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16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016F1">
        <w:rPr>
          <w:b w:val="0"/>
          <w:sz w:val="24"/>
          <w:szCs w:val="24"/>
          <w:shd w:val="clear" w:color="auto" w:fill="FCFFFE"/>
        </w:rPr>
        <w:t>августа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D122E" w:rsidRDefault="008D122E" w:rsidP="008D122E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205AD0" w:rsidRDefault="005A13D7" w:rsidP="005A13D7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1251585</wp:posOffset>
            </wp:positionV>
            <wp:extent cx="2438400" cy="1371600"/>
            <wp:effectExtent l="19050" t="0" r="0" b="0"/>
            <wp:wrapTight wrapText="bothSides">
              <wp:wrapPolygon edited="0">
                <wp:start x="-169" y="0"/>
                <wp:lineTo x="-169" y="21300"/>
                <wp:lineTo x="21600" y="21300"/>
                <wp:lineTo x="21600" y="0"/>
                <wp:lineTo x="-169" y="0"/>
              </wp:wrapPolygon>
            </wp:wrapTight>
            <wp:docPr id="7" name="Рисунок 7" descr="C:\Users\Vladimir\AppData\Local\Microsoft\Windows\INetCache\Content.Word\4ffec8b367df9d9b083677a05729d0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4ffec8b367df9d9b083677a05729d0f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19ED">
        <w:rPr>
          <w:b/>
          <w:lang w:eastAsia="ar-SA"/>
        </w:rPr>
        <w:t xml:space="preserve"> </w:t>
      </w:r>
      <w:r w:rsidR="00D2325E" w:rsidRPr="000719ED">
        <w:rPr>
          <w:b/>
          <w:lang w:eastAsia="ar-SA"/>
        </w:rPr>
        <w:t>Филиал № 9 Отделения Социального фонда России по г. Москве и Московской</w:t>
      </w:r>
      <w:r w:rsidR="008B26AB" w:rsidRPr="000719ED">
        <w:rPr>
          <w:b/>
          <w:lang w:eastAsia="ar-SA"/>
        </w:rPr>
        <w:t xml:space="preserve"> области</w:t>
      </w:r>
      <w:r w:rsidR="008B26AB" w:rsidRPr="000719ED">
        <w:rPr>
          <w:lang w:eastAsia="ar-SA"/>
        </w:rPr>
        <w:t xml:space="preserve"> </w:t>
      </w:r>
      <w:r w:rsidR="0094555E" w:rsidRPr="0094555E">
        <w:rPr>
          <w:iCs/>
        </w:rPr>
        <w:t xml:space="preserve">напоминает, что претендовать на компенсационную выплату по уходу за нетрудоспособными гражданами </w:t>
      </w:r>
      <w:r w:rsidR="001F5A1C" w:rsidRPr="0094555E">
        <w:rPr>
          <w:iCs/>
        </w:rPr>
        <w:t xml:space="preserve">могут граждане трудоспособного возраста, которые не работают и не получают пособие по безработице. </w:t>
      </w:r>
      <w:r w:rsidR="001F5A1C" w:rsidRPr="001F5A1C">
        <w:t xml:space="preserve">Выплата может устанавливаться одному человеку в отношении </w:t>
      </w:r>
      <w:proofErr w:type="gramStart"/>
      <w:r w:rsidR="001F5A1C" w:rsidRPr="001F5A1C">
        <w:t>нескольких</w:t>
      </w:r>
      <w:proofErr w:type="gramEnd"/>
      <w:r w:rsidR="001F5A1C" w:rsidRPr="001F5A1C">
        <w:t xml:space="preserve"> людей, нуждающихся в уходе. Размер выплаты составляет 1 200 рублей. Для родителей или опекунов, осуществляющих уход за детьми-инвалидами и инвалидами с детства I группы, — 10 тысяч рублей в месяц за каждого.</w:t>
      </w:r>
      <w:r w:rsidR="00205AD0">
        <w:t xml:space="preserve"> </w:t>
      </w:r>
      <w:r w:rsidR="001F5A1C" w:rsidRPr="001F5A1C">
        <w:t>К лицам, за которыми осуществляется уход, относятся:</w:t>
      </w:r>
    </w:p>
    <w:p w:rsidR="001F5A1C" w:rsidRPr="001F5A1C" w:rsidRDefault="001F5A1C" w:rsidP="005A13D7">
      <w:pPr>
        <w:pStyle w:val="a8"/>
        <w:spacing w:before="0" w:beforeAutospacing="0" w:after="0" w:afterAutospacing="0"/>
        <w:jc w:val="both"/>
      </w:pPr>
      <w:r w:rsidRPr="001F5A1C">
        <w:t>-инвалиды I группы, дети-инвалиды и инвалиды с детства I группы;</w:t>
      </w:r>
    </w:p>
    <w:p w:rsidR="001F5A1C" w:rsidRPr="001F5A1C" w:rsidRDefault="001F5A1C" w:rsidP="005A13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-престарелые граждане, нуждающиеся в постоянном уходе по заключению лечебного учреждения;</w:t>
      </w:r>
    </w:p>
    <w:p w:rsidR="001F5A1C" w:rsidRPr="001F5A1C" w:rsidRDefault="001F5A1C" w:rsidP="005A13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-граждане, достигшие 80 лет.</w:t>
      </w:r>
    </w:p>
    <w:p w:rsidR="001F5A1C" w:rsidRPr="001F5A1C" w:rsidRDefault="001F5A1C" w:rsidP="005A13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Для оформления выплаты необходимо заявление гражданина, а также согласие человека, нуждающегося в уходе.</w:t>
      </w:r>
      <w:r w:rsidR="00205A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Подать заявление можно несколькими способами:</w:t>
      </w:r>
    </w:p>
    <w:p w:rsidR="001F5A1C" w:rsidRPr="001F5A1C" w:rsidRDefault="001F5A1C" w:rsidP="005A13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 xml:space="preserve">- на портале </w:t>
      </w:r>
      <w:proofErr w:type="spellStart"/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через личный кабинет на сайте СФР;</w:t>
      </w:r>
    </w:p>
    <w:p w:rsidR="001F5A1C" w:rsidRPr="001F5A1C" w:rsidRDefault="001F5A1C" w:rsidP="005A13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- личн</w:t>
      </w:r>
      <w:r w:rsidR="00205AD0">
        <w:rPr>
          <w:rFonts w:ascii="Times New Roman" w:eastAsia="Times New Roman" w:hAnsi="Times New Roman"/>
          <w:sz w:val="24"/>
          <w:szCs w:val="24"/>
          <w:lang w:eastAsia="ru-RU"/>
        </w:rPr>
        <w:t>о в ближайшей клиентской службе;</w:t>
      </w:r>
    </w:p>
    <w:p w:rsidR="001F5A1C" w:rsidRPr="001F5A1C" w:rsidRDefault="001F5A1C" w:rsidP="005A13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- в МФЦ.</w:t>
      </w:r>
    </w:p>
    <w:p w:rsidR="001F5A1C" w:rsidRPr="001F5A1C" w:rsidRDefault="001F5A1C" w:rsidP="005A13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Обращаем внимание, что уход может осуществляться лицом, достигшим возраста 14 лет. При этом родственные отношение и совместно</w:t>
      </w:r>
      <w:r w:rsidR="005A13D7">
        <w:rPr>
          <w:rFonts w:ascii="Times New Roman" w:eastAsia="Times New Roman" w:hAnsi="Times New Roman"/>
          <w:sz w:val="24"/>
          <w:szCs w:val="24"/>
          <w:lang w:eastAsia="ru-RU"/>
        </w:rPr>
        <w:t xml:space="preserve">е проживание значения не имеют. </w:t>
      </w: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Ухаживать за инвалидом или пожилым могут как родственники, так и соседи или знакомые.</w:t>
      </w:r>
      <w:r w:rsidR="00205A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 xml:space="preserve">Выплата производится вместе с пенсией лицу, за которым осуществляется уход, но она не является доплатой к пенсии и предназначена для того, кто осуществляет </w:t>
      </w:r>
      <w:proofErr w:type="spellStart"/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уход</w:t>
      </w:r>
      <w:proofErr w:type="gramStart"/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.Ч</w:t>
      </w:r>
      <w:proofErr w:type="gramEnd"/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еловеку</w:t>
      </w:r>
      <w:proofErr w:type="spellEnd"/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, ухаживающему за пожилым или инвалидом, также начисляются пенсионные коэффициенты —1,8 за каждый полный год ухода.</w:t>
      </w:r>
      <w:r w:rsidR="00205AD0">
        <w:rPr>
          <w:rFonts w:ascii="Times New Roman" w:eastAsia="Times New Roman" w:hAnsi="Times New Roman"/>
          <w:sz w:val="24"/>
          <w:szCs w:val="24"/>
          <w:lang w:eastAsia="ru-RU"/>
        </w:rPr>
        <w:t xml:space="preserve"> Директор Филиала Людмила Тарасова обращает внимание, что «в</w:t>
      </w: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 прекращения ухода или поступления на работу гражданин должен уведомить об этом </w:t>
      </w:r>
      <w:r w:rsidR="00205AD0">
        <w:rPr>
          <w:rFonts w:ascii="Times New Roman" w:eastAsia="Times New Roman" w:hAnsi="Times New Roman"/>
          <w:sz w:val="24"/>
          <w:szCs w:val="24"/>
          <w:lang w:eastAsia="ru-RU"/>
        </w:rPr>
        <w:t xml:space="preserve">Социальный фонд </w:t>
      </w: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в течение пяти дней, чтобы своевременно прекратить осуществление выплаты</w:t>
      </w:r>
      <w:r w:rsidR="00BC48E2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1F5A1C">
        <w:rPr>
          <w:rFonts w:ascii="Times New Roman" w:eastAsia="Times New Roman" w:hAnsi="Times New Roman"/>
          <w:sz w:val="24"/>
          <w:szCs w:val="24"/>
          <w:lang w:eastAsia="ru-RU"/>
        </w:rPr>
        <w:t>. В противном случае ему придется вернуть неправомерно полученные денежные средства.</w:t>
      </w:r>
    </w:p>
    <w:p w:rsidR="00F83FF1" w:rsidRPr="00F83FF1" w:rsidRDefault="00F83FF1" w:rsidP="005A13D7">
      <w:pPr>
        <w:jc w:val="both"/>
      </w:pPr>
    </w:p>
    <w:p w:rsidR="00E016F1" w:rsidRDefault="00E016F1" w:rsidP="00E016F1">
      <w:pPr>
        <w:pStyle w:val="a8"/>
        <w:jc w:val="both"/>
      </w:pPr>
    </w:p>
    <w:sectPr w:rsidR="00E016F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7E4" w:rsidRDefault="00A257E4" w:rsidP="00E60B04">
      <w:pPr>
        <w:spacing w:after="0" w:line="240" w:lineRule="auto"/>
      </w:pPr>
      <w:r>
        <w:separator/>
      </w:r>
    </w:p>
  </w:endnote>
  <w:endnote w:type="continuationSeparator" w:id="0">
    <w:p w:rsidR="00A257E4" w:rsidRDefault="00A257E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7E4" w:rsidRDefault="00A257E4" w:rsidP="00E60B04">
      <w:pPr>
        <w:spacing w:after="0" w:line="240" w:lineRule="auto"/>
      </w:pPr>
      <w:r>
        <w:separator/>
      </w:r>
    </w:p>
  </w:footnote>
  <w:footnote w:type="continuationSeparator" w:id="0">
    <w:p w:rsidR="00A257E4" w:rsidRDefault="00A257E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223FF6">
    <w:pPr>
      <w:pStyle w:val="a3"/>
      <w:rPr>
        <w:rFonts w:ascii="Times New Roman" w:hAnsi="Times New Roman"/>
        <w:sz w:val="24"/>
        <w:szCs w:val="24"/>
      </w:rPr>
    </w:pPr>
    <w:r w:rsidRPr="00223FF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223FF6" w:rsidP="00E60B04">
                <w:r w:rsidRPr="00223FF6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F43FCB"/>
    <w:multiLevelType w:val="multilevel"/>
    <w:tmpl w:val="1CFAF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D73842"/>
    <w:multiLevelType w:val="multilevel"/>
    <w:tmpl w:val="FBCA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26"/>
  </w:num>
  <w:num w:numId="9">
    <w:abstractNumId w:val="13"/>
  </w:num>
  <w:num w:numId="10">
    <w:abstractNumId w:val="40"/>
  </w:num>
  <w:num w:numId="11">
    <w:abstractNumId w:val="8"/>
  </w:num>
  <w:num w:numId="12">
    <w:abstractNumId w:val="41"/>
  </w:num>
  <w:num w:numId="13">
    <w:abstractNumId w:val="9"/>
  </w:num>
  <w:num w:numId="14">
    <w:abstractNumId w:val="1"/>
  </w:num>
  <w:num w:numId="15">
    <w:abstractNumId w:val="6"/>
  </w:num>
  <w:num w:numId="16">
    <w:abstractNumId w:val="17"/>
  </w:num>
  <w:num w:numId="17">
    <w:abstractNumId w:val="31"/>
  </w:num>
  <w:num w:numId="18">
    <w:abstractNumId w:val="4"/>
  </w:num>
  <w:num w:numId="19">
    <w:abstractNumId w:val="18"/>
  </w:num>
  <w:num w:numId="20">
    <w:abstractNumId w:val="25"/>
  </w:num>
  <w:num w:numId="21">
    <w:abstractNumId w:val="44"/>
  </w:num>
  <w:num w:numId="22">
    <w:abstractNumId w:val="10"/>
  </w:num>
  <w:num w:numId="23">
    <w:abstractNumId w:val="34"/>
  </w:num>
  <w:num w:numId="24">
    <w:abstractNumId w:val="36"/>
  </w:num>
  <w:num w:numId="25">
    <w:abstractNumId w:val="38"/>
  </w:num>
  <w:num w:numId="26">
    <w:abstractNumId w:val="30"/>
  </w:num>
  <w:num w:numId="27">
    <w:abstractNumId w:val="3"/>
  </w:num>
  <w:num w:numId="28">
    <w:abstractNumId w:val="43"/>
  </w:num>
  <w:num w:numId="29">
    <w:abstractNumId w:val="5"/>
  </w:num>
  <w:num w:numId="30">
    <w:abstractNumId w:val="35"/>
  </w:num>
  <w:num w:numId="31">
    <w:abstractNumId w:val="39"/>
  </w:num>
  <w:num w:numId="32">
    <w:abstractNumId w:val="16"/>
  </w:num>
  <w:num w:numId="33">
    <w:abstractNumId w:val="7"/>
  </w:num>
  <w:num w:numId="34">
    <w:abstractNumId w:val="45"/>
  </w:num>
  <w:num w:numId="35">
    <w:abstractNumId w:val="22"/>
  </w:num>
  <w:num w:numId="36">
    <w:abstractNumId w:val="23"/>
  </w:num>
  <w:num w:numId="37">
    <w:abstractNumId w:val="29"/>
  </w:num>
  <w:num w:numId="38">
    <w:abstractNumId w:val="20"/>
  </w:num>
  <w:num w:numId="39">
    <w:abstractNumId w:val="42"/>
  </w:num>
  <w:num w:numId="40">
    <w:abstractNumId w:val="14"/>
  </w:num>
  <w:num w:numId="41">
    <w:abstractNumId w:val="21"/>
  </w:num>
  <w:num w:numId="42">
    <w:abstractNumId w:val="27"/>
  </w:num>
  <w:num w:numId="43">
    <w:abstractNumId w:val="33"/>
  </w:num>
  <w:num w:numId="44">
    <w:abstractNumId w:val="12"/>
  </w:num>
  <w:num w:numId="45">
    <w:abstractNumId w:val="19"/>
  </w:num>
  <w:num w:numId="46">
    <w:abstractNumId w:val="15"/>
  </w:num>
  <w:num w:numId="47">
    <w:abstractNumId w:val="46"/>
  </w:num>
  <w:num w:numId="48">
    <w:abstractNumId w:val="11"/>
  </w:num>
  <w:num w:numId="4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942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10E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5AD0"/>
    <w:rsid w:val="00215B73"/>
    <w:rsid w:val="00216D74"/>
    <w:rsid w:val="0022232F"/>
    <w:rsid w:val="00223FF6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C0936"/>
    <w:rsid w:val="005C10C5"/>
    <w:rsid w:val="005C2419"/>
    <w:rsid w:val="005C279B"/>
    <w:rsid w:val="005C512A"/>
    <w:rsid w:val="005C6142"/>
    <w:rsid w:val="005C7905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26306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3FBF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22E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257E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10D30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957C9-F112-4BB4-8E7C-5C290257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2023-08-11T06:59:00Z</dcterms:created>
  <dcterms:modified xsi:type="dcterms:W3CDTF">2023-08-16T06:49:00Z</dcterms:modified>
</cp:coreProperties>
</file>