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57A" w:rsidRPr="007A6999" w:rsidRDefault="00FD557A" w:rsidP="00FD557A">
      <w:pPr>
        <w:pStyle w:val="1"/>
        <w:jc w:val="center"/>
        <w:rPr>
          <w:sz w:val="28"/>
          <w:szCs w:val="28"/>
        </w:rPr>
      </w:pPr>
      <w:r w:rsidRPr="007A6999">
        <w:rPr>
          <w:sz w:val="28"/>
          <w:szCs w:val="28"/>
        </w:rPr>
        <w:t>О заблаговременном обращении за назначением пенсий</w:t>
      </w:r>
    </w:p>
    <w:p w:rsidR="00BF175F" w:rsidRDefault="00BF175F" w:rsidP="00FD557A">
      <w:pPr>
        <w:pStyle w:val="1"/>
        <w:numPr>
          <w:ilvl w:val="0"/>
          <w:numId w:val="0"/>
        </w:numPr>
        <w:jc w:val="center"/>
        <w:rPr>
          <w:sz w:val="24"/>
          <w:szCs w:val="24"/>
          <w:shd w:val="clear" w:color="auto" w:fill="FCFFFE"/>
        </w:rPr>
      </w:pPr>
    </w:p>
    <w:p w:rsidR="004C7BB0" w:rsidRDefault="004C7BB0" w:rsidP="0031197F">
      <w:pPr>
        <w:pStyle w:val="1"/>
        <w:numPr>
          <w:ilvl w:val="0"/>
          <w:numId w:val="0"/>
        </w:numPr>
        <w:jc w:val="both"/>
        <w:rPr>
          <w:sz w:val="24"/>
          <w:szCs w:val="24"/>
          <w:shd w:val="clear" w:color="auto" w:fill="FCFFFE"/>
        </w:rPr>
      </w:pPr>
    </w:p>
    <w:p w:rsidR="00CD03C6" w:rsidRPr="00301E7F" w:rsidRDefault="00CC6378" w:rsidP="0031197F">
      <w:pPr>
        <w:pStyle w:val="1"/>
        <w:numPr>
          <w:ilvl w:val="0"/>
          <w:numId w:val="0"/>
        </w:numPr>
        <w:jc w:val="both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13</w:t>
      </w:r>
      <w:r w:rsidR="00BF175F" w:rsidRPr="00301E7F">
        <w:rPr>
          <w:b w:val="0"/>
          <w:sz w:val="24"/>
          <w:szCs w:val="24"/>
          <w:shd w:val="clear" w:color="auto" w:fill="FCFFFE"/>
        </w:rPr>
        <w:t xml:space="preserve"> </w:t>
      </w:r>
      <w:r w:rsidR="00BD06E5">
        <w:rPr>
          <w:b w:val="0"/>
          <w:sz w:val="24"/>
          <w:szCs w:val="24"/>
          <w:shd w:val="clear" w:color="auto" w:fill="FCFFFE"/>
        </w:rPr>
        <w:t xml:space="preserve">марта </w:t>
      </w:r>
      <w:r w:rsidR="00BF175F" w:rsidRPr="00301E7F">
        <w:rPr>
          <w:b w:val="0"/>
          <w:sz w:val="24"/>
          <w:szCs w:val="24"/>
          <w:shd w:val="clear" w:color="auto" w:fill="FCFFFE"/>
        </w:rPr>
        <w:t>2023 года</w:t>
      </w:r>
    </w:p>
    <w:p w:rsidR="008E71E8" w:rsidRDefault="008E71E8" w:rsidP="00FD557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0990" w:rsidRPr="00CC6378" w:rsidRDefault="00FD557A" w:rsidP="00E91E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A6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1184910</wp:posOffset>
            </wp:positionV>
            <wp:extent cx="2447925" cy="1626235"/>
            <wp:effectExtent l="19050" t="0" r="9525" b="0"/>
            <wp:wrapTight wrapText="bothSides">
              <wp:wrapPolygon edited="0">
                <wp:start x="-168" y="0"/>
                <wp:lineTo x="-168" y="21254"/>
                <wp:lineTo x="21684" y="21254"/>
                <wp:lineTo x="21684" y="0"/>
                <wp:lineTo x="-168" y="0"/>
              </wp:wrapPolygon>
            </wp:wrapTight>
            <wp:docPr id="8" name="Рисунок 6" descr="C:\Users\Vladimir\AppData\Local\Microsoft\Windows\INetCache\Content.Word\pred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redp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2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175F" w:rsidRPr="00BD6A65">
        <w:rPr>
          <w:rFonts w:ascii="Times New Roman" w:eastAsia="Times New Roman" w:hAnsi="Times New Roman"/>
          <w:b/>
          <w:sz w:val="24"/>
          <w:szCs w:val="24"/>
          <w:lang w:eastAsia="ru-RU"/>
        </w:rPr>
        <w:t>Филиал №</w:t>
      </w:r>
      <w:r w:rsidR="00301E7F" w:rsidRPr="00BD6A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F175F" w:rsidRPr="00BD6A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  </w:t>
      </w:r>
      <w:r w:rsidR="00E32227" w:rsidRPr="00BD6A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Отделения СФР </w:t>
      </w:r>
      <w:r w:rsidR="00BF175F" w:rsidRPr="00BD6A65">
        <w:rPr>
          <w:rFonts w:ascii="Times New Roman" w:eastAsia="Times New Roman" w:hAnsi="Times New Roman"/>
          <w:b/>
          <w:sz w:val="24"/>
          <w:szCs w:val="24"/>
          <w:lang w:eastAsia="ru-RU"/>
        </w:rPr>
        <w:t>по г.</w:t>
      </w:r>
      <w:r w:rsidR="0028046A" w:rsidRPr="00BD6A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F175F" w:rsidRPr="00BD6A65">
        <w:rPr>
          <w:rFonts w:ascii="Times New Roman" w:eastAsia="Times New Roman" w:hAnsi="Times New Roman"/>
          <w:b/>
          <w:sz w:val="24"/>
          <w:szCs w:val="24"/>
          <w:lang w:eastAsia="ru-RU"/>
        </w:rPr>
        <w:t>Москве и Московской области</w:t>
      </w:r>
      <w:r w:rsidR="00E32227" w:rsidRPr="00CC637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4349D" w:rsidRPr="00CC6378">
        <w:rPr>
          <w:rFonts w:ascii="Times New Roman" w:eastAsia="Times New Roman" w:hAnsi="Times New Roman"/>
          <w:sz w:val="24"/>
          <w:szCs w:val="24"/>
          <w:lang w:eastAsia="ru-RU"/>
        </w:rPr>
        <w:t xml:space="preserve">напоминает, что </w:t>
      </w:r>
      <w:r w:rsidRPr="00CC6378">
        <w:rPr>
          <w:rFonts w:ascii="Times New Roman" w:hAnsi="Times New Roman"/>
          <w:sz w:val="24"/>
          <w:szCs w:val="24"/>
        </w:rPr>
        <w:t xml:space="preserve">территориальные органы Социального фонда  проводят заблаговременную работу с будущими пенсионерами. </w:t>
      </w:r>
      <w:r w:rsidR="00716024" w:rsidRPr="00CC6378">
        <w:rPr>
          <w:rFonts w:ascii="Times New Roman" w:hAnsi="Times New Roman"/>
          <w:sz w:val="24"/>
          <w:szCs w:val="24"/>
        </w:rPr>
        <w:t>Результатом заблаговременной работы является отражение пенсионных прав (сведений о стаже, в том числе о стаже на соответствующих видах работ, о заработке, об иных периодах, включаемых в страховой стаж), приобретенных гражданином, на его индивидуальном лицевом счете. Ц</w:t>
      </w:r>
      <w:r w:rsidR="00716024" w:rsidRPr="00CC6378">
        <w:rPr>
          <w:rFonts w:ascii="Times New Roman" w:eastAsia="Times New Roman" w:hAnsi="Times New Roman"/>
          <w:sz w:val="24"/>
          <w:szCs w:val="24"/>
          <w:lang w:eastAsia="ru-RU"/>
        </w:rPr>
        <w:t>елью заблаговременной работы является максимальный учет всех заработанных пенсионных прав в индивидуальном лицевом счете,</w:t>
      </w:r>
      <w:r w:rsidR="00716024" w:rsidRPr="00CC6378">
        <w:rPr>
          <w:rFonts w:ascii="Times New Roman" w:hAnsi="Times New Roman"/>
          <w:sz w:val="24"/>
          <w:szCs w:val="24"/>
        </w:rPr>
        <w:t xml:space="preserve"> </w:t>
      </w:r>
      <w:r w:rsidR="00716024" w:rsidRPr="00CC6378">
        <w:rPr>
          <w:rFonts w:ascii="Times New Roman" w:eastAsia="Times New Roman" w:hAnsi="Times New Roman"/>
          <w:sz w:val="24"/>
          <w:szCs w:val="24"/>
          <w:lang w:eastAsia="ru-RU"/>
        </w:rPr>
        <w:t>что позволяет сократить срок назначения пенсии, в том числе назначить пенсию в автоматическом режиме и, соответственно, предельно сократить срок получения первой выплаты</w:t>
      </w:r>
      <w:r w:rsidR="00716024" w:rsidRPr="00CC6378">
        <w:rPr>
          <w:rFonts w:ascii="Times New Roman" w:hAnsi="Times New Roman"/>
          <w:sz w:val="24"/>
          <w:szCs w:val="24"/>
        </w:rPr>
        <w:t>.</w:t>
      </w:r>
      <w:r w:rsidR="00716024" w:rsidRPr="00CC63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716024" w:rsidRPr="00CC6378">
        <w:rPr>
          <w:rFonts w:ascii="Times New Roman" w:eastAsia="Times New Roman" w:hAnsi="Times New Roman"/>
          <w:sz w:val="24"/>
          <w:szCs w:val="24"/>
          <w:lang w:eastAsia="ru-RU"/>
        </w:rPr>
        <w:t xml:space="preserve">За проведением заблаговременной работы </w:t>
      </w:r>
      <w:proofErr w:type="spellStart"/>
      <w:r w:rsidR="00716024" w:rsidRPr="00CC6378">
        <w:rPr>
          <w:rFonts w:ascii="Times New Roman" w:eastAsia="Times New Roman" w:hAnsi="Times New Roman"/>
          <w:sz w:val="24"/>
          <w:szCs w:val="24"/>
          <w:lang w:eastAsia="ru-RU"/>
        </w:rPr>
        <w:t>предпенсионер</w:t>
      </w:r>
      <w:proofErr w:type="spellEnd"/>
      <w:r w:rsidR="00716024" w:rsidRPr="00CC6378">
        <w:rPr>
          <w:rFonts w:ascii="Times New Roman" w:eastAsia="Times New Roman" w:hAnsi="Times New Roman"/>
          <w:sz w:val="24"/>
          <w:szCs w:val="24"/>
          <w:lang w:eastAsia="ru-RU"/>
        </w:rPr>
        <w:t xml:space="preserve"> может обратиться за 24 месяца до наступления пенсионного возраста либо предполагаемой даты выхода на досрочную пенсию в клиентскую службу СФР по месту жительства, предоставив паспорт или иной документ, удостоверяющий личность, возраст, место жительства, принадлежность к гражданству, имеющиеся в распоряжении документы о стаже, об изменении фамилии, имени или отчества (при необходимости), свидетельства о рождении детей.</w:t>
      </w:r>
      <w:proofErr w:type="gramEnd"/>
      <w:r w:rsidR="00716024" w:rsidRPr="00CC6378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проведения заблаговременной работы специалисты СФР проверят правильность оформления документов, оценят полноту и достоверность содержащихся в них сведений, проведут оценку представленных документов и при необходимости направят запросы о предоставлении дополнительных документов, подтверждающих страховой стаж или стаж работы с особыми условиями труда, проведут корректировку индивидуального лицевого счета застрахованного лица.</w:t>
      </w:r>
      <w:r w:rsidR="00CC6378" w:rsidRPr="00CC63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1E21">
        <w:rPr>
          <w:rFonts w:ascii="Times New Roman" w:eastAsia="Times New Roman" w:hAnsi="Times New Roman"/>
          <w:sz w:val="24"/>
          <w:szCs w:val="24"/>
          <w:lang w:eastAsia="ru-RU"/>
        </w:rPr>
        <w:t>Директор Филиала № 9 ОСФР по г. Моск</w:t>
      </w:r>
      <w:r w:rsidR="00CC6378">
        <w:rPr>
          <w:rFonts w:ascii="Times New Roman" w:eastAsia="Times New Roman" w:hAnsi="Times New Roman"/>
          <w:sz w:val="24"/>
          <w:szCs w:val="24"/>
          <w:lang w:eastAsia="ru-RU"/>
        </w:rPr>
        <w:t>ве и Московской области Людмила Тар</w:t>
      </w:r>
      <w:r w:rsidR="00E91E2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CC6378">
        <w:rPr>
          <w:rFonts w:ascii="Times New Roman" w:eastAsia="Times New Roman" w:hAnsi="Times New Roman"/>
          <w:sz w:val="24"/>
          <w:szCs w:val="24"/>
          <w:lang w:eastAsia="ru-RU"/>
        </w:rPr>
        <w:t>сова</w:t>
      </w:r>
      <w:r w:rsidR="00E91E21">
        <w:rPr>
          <w:rFonts w:ascii="Times New Roman" w:eastAsia="Times New Roman" w:hAnsi="Times New Roman"/>
          <w:sz w:val="24"/>
          <w:szCs w:val="24"/>
          <w:lang w:eastAsia="ru-RU"/>
        </w:rPr>
        <w:t xml:space="preserve"> подчеркнула, что «</w:t>
      </w:r>
      <w:r w:rsidR="00E91E21">
        <w:rPr>
          <w:rFonts w:ascii="Times New Roman" w:hAnsi="Times New Roman"/>
          <w:sz w:val="24"/>
          <w:szCs w:val="24"/>
        </w:rPr>
        <w:t>в</w:t>
      </w:r>
      <w:r w:rsidR="00000990" w:rsidRPr="00CC6378">
        <w:rPr>
          <w:rFonts w:ascii="Times New Roman" w:hAnsi="Times New Roman"/>
          <w:sz w:val="24"/>
          <w:szCs w:val="24"/>
        </w:rPr>
        <w:t xml:space="preserve"> результате проведения заблаговременной работы будут учтены все пенсионные права гражданина, которые найдут отражение на его индивидуальном лицевом счете</w:t>
      </w:r>
      <w:r w:rsidR="00E91E21">
        <w:rPr>
          <w:rFonts w:ascii="Times New Roman" w:hAnsi="Times New Roman"/>
          <w:sz w:val="24"/>
          <w:szCs w:val="24"/>
        </w:rPr>
        <w:t>»</w:t>
      </w:r>
      <w:r w:rsidR="00000990" w:rsidRPr="00CC637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000990" w:rsidRPr="00CC6378">
        <w:rPr>
          <w:rFonts w:ascii="Times New Roman" w:hAnsi="Times New Roman"/>
          <w:sz w:val="24"/>
          <w:szCs w:val="24"/>
        </w:rPr>
        <w:t xml:space="preserve">Это позволит гражданину при подаче за 1 месяц до возникновения права заявления о назначении пенсии через «Личный кабинет» на сайте </w:t>
      </w:r>
      <w:r w:rsidR="00E91E21">
        <w:rPr>
          <w:rFonts w:ascii="Times New Roman" w:hAnsi="Times New Roman"/>
          <w:sz w:val="24"/>
          <w:szCs w:val="24"/>
        </w:rPr>
        <w:t>Социального</w:t>
      </w:r>
      <w:r w:rsidR="00000990" w:rsidRPr="00CC6378">
        <w:rPr>
          <w:rFonts w:ascii="Times New Roman" w:hAnsi="Times New Roman"/>
          <w:sz w:val="24"/>
          <w:szCs w:val="24"/>
        </w:rPr>
        <w:t xml:space="preserve"> фонда и проставлении в заявлении отметки  о согласии «с  принятием решения о назначении пенсии по имеющимся в распоряжении территориального органа Социального фонда сведениям индивидуального (персонифицированного) учета без представления дополнительных сведений о стаже и заработке» назначить пенсию «не выходя из</w:t>
      </w:r>
      <w:proofErr w:type="gramEnd"/>
      <w:r w:rsidR="00000990" w:rsidRPr="00CC6378">
        <w:rPr>
          <w:rFonts w:ascii="Times New Roman" w:hAnsi="Times New Roman"/>
          <w:sz w:val="24"/>
          <w:szCs w:val="24"/>
        </w:rPr>
        <w:t xml:space="preserve"> дома» и не представляя каких-либо докуме</w:t>
      </w:r>
      <w:r w:rsidR="00E91E21">
        <w:rPr>
          <w:rFonts w:ascii="Times New Roman" w:hAnsi="Times New Roman"/>
          <w:sz w:val="24"/>
          <w:szCs w:val="24"/>
        </w:rPr>
        <w:t>нтов лично на бумажном носителе, то есть в автоматическом режиме.</w:t>
      </w:r>
    </w:p>
    <w:p w:rsidR="00716024" w:rsidRPr="00CC6378" w:rsidRDefault="00716024" w:rsidP="00E91E2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6024" w:rsidRPr="00716024" w:rsidRDefault="00716024" w:rsidP="00716024">
      <w:pPr>
        <w:pStyle w:val="a8"/>
        <w:jc w:val="both"/>
        <w:rPr>
          <w:sz w:val="28"/>
          <w:szCs w:val="28"/>
        </w:rPr>
      </w:pPr>
    </w:p>
    <w:sectPr w:rsidR="00716024" w:rsidRPr="00716024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41C" w:rsidRDefault="0019741C" w:rsidP="00E60B04">
      <w:pPr>
        <w:spacing w:after="0" w:line="240" w:lineRule="auto"/>
      </w:pPr>
      <w:r>
        <w:separator/>
      </w:r>
    </w:p>
  </w:endnote>
  <w:endnote w:type="continuationSeparator" w:id="0">
    <w:p w:rsidR="0019741C" w:rsidRDefault="0019741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41C" w:rsidRDefault="0019741C" w:rsidP="00E60B04">
      <w:pPr>
        <w:spacing w:after="0" w:line="240" w:lineRule="auto"/>
      </w:pPr>
      <w:r>
        <w:separator/>
      </w:r>
    </w:p>
  </w:footnote>
  <w:footnote w:type="continuationSeparator" w:id="0">
    <w:p w:rsidR="0019741C" w:rsidRDefault="0019741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A3936">
    <w:pPr>
      <w:pStyle w:val="a3"/>
      <w:rPr>
        <w:rFonts w:ascii="Times New Roman" w:hAnsi="Times New Roman"/>
        <w:sz w:val="24"/>
        <w:szCs w:val="24"/>
      </w:rPr>
    </w:pPr>
    <w:r w:rsidRPr="005A393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A3936" w:rsidP="00E60B04">
                <w:r w:rsidRPr="005A3936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0990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9741C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0D3"/>
    <w:rsid w:val="00255EA4"/>
    <w:rsid w:val="002566CC"/>
    <w:rsid w:val="002723FB"/>
    <w:rsid w:val="002762D2"/>
    <w:rsid w:val="0028046A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1E7F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C7BB0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3936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574AB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16024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6999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09ED"/>
    <w:rsid w:val="008C257D"/>
    <w:rsid w:val="008C4A65"/>
    <w:rsid w:val="008C726C"/>
    <w:rsid w:val="008E585F"/>
    <w:rsid w:val="008E6261"/>
    <w:rsid w:val="008E71E8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06E5"/>
    <w:rsid w:val="00BD17FF"/>
    <w:rsid w:val="00BD3406"/>
    <w:rsid w:val="00BD3446"/>
    <w:rsid w:val="00BD4572"/>
    <w:rsid w:val="00BD6A65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C6378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7C3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1E21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B4D00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557A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  <w:rsid w:val="00FF5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280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8046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921C3-81B0-4395-8F00-F7AEBB69F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2023-03-10T08:09:00Z</dcterms:created>
  <dcterms:modified xsi:type="dcterms:W3CDTF">2023-03-10T12:11:00Z</dcterms:modified>
</cp:coreProperties>
</file>