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FA5F15" w:rsidRDefault="008D122E" w:rsidP="00FA5F15">
      <w:pPr>
        <w:pStyle w:val="1"/>
        <w:numPr>
          <w:ilvl w:val="0"/>
          <w:numId w:val="0"/>
        </w:numPr>
        <w:jc w:val="center"/>
        <w:rPr>
          <w:sz w:val="32"/>
          <w:szCs w:val="32"/>
          <w:shd w:val="clear" w:color="auto" w:fill="FCFFFE"/>
        </w:rPr>
      </w:pPr>
    </w:p>
    <w:p w:rsidR="00FA5F15" w:rsidRPr="00FA5F15" w:rsidRDefault="00FA5F15" w:rsidP="00FA5F15">
      <w:pPr>
        <w:pStyle w:val="1"/>
        <w:jc w:val="center"/>
        <w:rPr>
          <w:sz w:val="32"/>
          <w:szCs w:val="32"/>
        </w:rPr>
      </w:pPr>
      <w:r w:rsidRPr="00FA5F15">
        <w:rPr>
          <w:sz w:val="32"/>
          <w:szCs w:val="32"/>
        </w:rPr>
        <w:t>Единовременное пособие при рождении ребенка</w:t>
      </w:r>
    </w:p>
    <w:p w:rsidR="00D76E2D" w:rsidRPr="00FA5F15" w:rsidRDefault="00D76E2D" w:rsidP="00FA5F15">
      <w:pPr>
        <w:pStyle w:val="1"/>
        <w:numPr>
          <w:ilvl w:val="0"/>
          <w:numId w:val="0"/>
        </w:numPr>
        <w:jc w:val="center"/>
        <w:rPr>
          <w:b w:val="0"/>
          <w:sz w:val="32"/>
          <w:szCs w:val="32"/>
          <w:shd w:val="clear" w:color="auto" w:fill="FCFFFE"/>
        </w:rPr>
      </w:pPr>
    </w:p>
    <w:p w:rsidR="00BF175F" w:rsidRDefault="00D76E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06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76E2D" w:rsidRDefault="000F25DD" w:rsidP="000F25DD">
      <w:pPr>
        <w:pStyle w:val="western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890905</wp:posOffset>
            </wp:positionV>
            <wp:extent cx="1562100" cy="2257425"/>
            <wp:effectExtent l="19050" t="0" r="0" b="0"/>
            <wp:wrapTight wrapText="bothSides">
              <wp:wrapPolygon edited="0">
                <wp:start x="-263" y="0"/>
                <wp:lineTo x="-263" y="21509"/>
                <wp:lineTo x="21600" y="21509"/>
                <wp:lineTo x="21600" y="0"/>
                <wp:lineTo x="-263" y="0"/>
              </wp:wrapPolygon>
            </wp:wrapTight>
            <wp:docPr id="7" name="Рисунок 7" descr="C:\Users\Vladimir\AppData\Local\Microsoft\Windows\INetCache\Content.Word\depositphotos_56759955-stock-photo-smiling-couple-with-baby-p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depositphotos_56759955-stock-photo-smiling-couple-with-baby-pra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4FAD" w:rsidRPr="00AC4FAD">
        <w:rPr>
          <w:b/>
        </w:rPr>
        <w:t>Филиал № 9 Отделения Социального фонда России по г. Москве и Московской</w:t>
      </w:r>
      <w:r w:rsidR="00AC4FAD">
        <w:t xml:space="preserve"> </w:t>
      </w:r>
      <w:r w:rsidR="00AC4FAD" w:rsidRPr="00AC4FAD">
        <w:rPr>
          <w:b/>
        </w:rPr>
        <w:t>области</w:t>
      </w:r>
      <w:r w:rsidR="00AC4FAD">
        <w:t xml:space="preserve"> информирует, что </w:t>
      </w:r>
      <w:r w:rsidR="000F2D00" w:rsidRPr="000F2D00">
        <w:rPr>
          <w:rStyle w:val="ad"/>
          <w:i w:val="0"/>
        </w:rPr>
        <w:t>п</w:t>
      </w:r>
      <w:r w:rsidR="00D76E2D" w:rsidRPr="000F2D00">
        <w:rPr>
          <w:rStyle w:val="ad"/>
          <w:i w:val="0"/>
        </w:rPr>
        <w:t xml:space="preserve">ри рождении ребенка семье полагается единовременное пособие, которое может быть выплачено одному из родителей. </w:t>
      </w:r>
      <w:r w:rsidR="00D76E2D">
        <w:t>Единовременное пособие при рождении ребенка — это разовая мера поддержки, которую Социальный фонд предоставляет одному из родителей. Размер пособия в этом году составляет 22 909 рублей. Если работают оба ро</w:t>
      </w:r>
      <w:r w:rsidR="000F2D00">
        <w:t>дителя, то семья может выбрать:</w:t>
      </w:r>
      <w:r w:rsidR="00D76E2D">
        <w:t xml:space="preserve"> получить пособие через работодателя матери или отца. </w:t>
      </w:r>
      <w:r w:rsidR="00EC614E">
        <w:t xml:space="preserve">В случае </w:t>
      </w:r>
      <w:r w:rsidR="00D76E2D">
        <w:t>если один из родителей не работает, то единовременную выплату получит работающий.</w:t>
      </w:r>
      <w:r w:rsidR="000F2D00">
        <w:t xml:space="preserve"> </w:t>
      </w:r>
      <w:r w:rsidR="00D76E2D">
        <w:t xml:space="preserve">Если оба родителя не работают, то для оформления выплаты нужно подать заявление в клиентскую службу Социального фонда или МФЦ. Заявление также принимается через портал </w:t>
      </w:r>
      <w:proofErr w:type="spellStart"/>
      <w:r w:rsidR="00D76E2D">
        <w:t>Госуслуг</w:t>
      </w:r>
      <w:proofErr w:type="spellEnd"/>
      <w:r w:rsidR="00D76E2D">
        <w:t xml:space="preserve">. </w:t>
      </w:r>
      <w:r w:rsidR="00EC614E">
        <w:t xml:space="preserve">Директор Филиала Людмила Тарасова обращает внимание, что «заявление необходимо подать в течение 6 месяцев с рождения ребенка». </w:t>
      </w:r>
      <w:r w:rsidR="00D76E2D">
        <w:t xml:space="preserve">Решение о назначении пособия выносится в течение 10 рабочих дней со дня регистрации заявления и поступления в СФР необходимых сведений. Средства </w:t>
      </w:r>
      <w:r w:rsidR="00EC614E">
        <w:t xml:space="preserve">выплачиваются </w:t>
      </w:r>
      <w:r w:rsidR="00D76E2D">
        <w:t>в течение 5 рабочих дней после принятия решения о назначении выплаты через банк или организацию почтовой связи.</w:t>
      </w:r>
      <w:r w:rsidR="00EC614E">
        <w:t xml:space="preserve"> </w:t>
      </w:r>
      <w:r w:rsidR="00D76E2D">
        <w:t>Выплата положена всем российским семьям независимо от уровня дохода и предоставляется на каждого ребенка. Получить средства могут также опекуны, усыновители или приемные родители ребенка.</w:t>
      </w:r>
    </w:p>
    <w:p w:rsidR="000F2D00" w:rsidRDefault="000F2D00" w:rsidP="000F25DD">
      <w:pPr>
        <w:pStyle w:val="western"/>
        <w:spacing w:after="0" w:afterAutospacing="0" w:line="276" w:lineRule="auto"/>
        <w:ind w:hanging="57"/>
        <w:jc w:val="both"/>
      </w:pPr>
    </w:p>
    <w:sectPr w:rsidR="000F2D00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605" w:rsidRDefault="00D83605" w:rsidP="00E60B04">
      <w:pPr>
        <w:spacing w:after="0" w:line="240" w:lineRule="auto"/>
      </w:pPr>
      <w:r>
        <w:separator/>
      </w:r>
    </w:p>
  </w:endnote>
  <w:endnote w:type="continuationSeparator" w:id="0">
    <w:p w:rsidR="00D83605" w:rsidRDefault="00D8360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605" w:rsidRDefault="00D83605" w:rsidP="00E60B04">
      <w:pPr>
        <w:spacing w:after="0" w:line="240" w:lineRule="auto"/>
      </w:pPr>
      <w:r>
        <w:separator/>
      </w:r>
    </w:p>
  </w:footnote>
  <w:footnote w:type="continuationSeparator" w:id="0">
    <w:p w:rsidR="00D83605" w:rsidRDefault="00D8360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0E6D3B">
    <w:pPr>
      <w:pStyle w:val="a3"/>
      <w:rPr>
        <w:rFonts w:ascii="Times New Roman" w:hAnsi="Times New Roman"/>
        <w:sz w:val="24"/>
        <w:szCs w:val="24"/>
      </w:rPr>
    </w:pPr>
    <w:r w:rsidRPr="000E6D3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0E6D3B" w:rsidP="00E60B04">
                <w:r w:rsidRPr="000E6D3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9CD1EC5"/>
    <w:multiLevelType w:val="multilevel"/>
    <w:tmpl w:val="3B08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3B3DD2"/>
    <w:multiLevelType w:val="multilevel"/>
    <w:tmpl w:val="CB08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195EFA"/>
    <w:multiLevelType w:val="multilevel"/>
    <w:tmpl w:val="C396C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167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D3B"/>
    <w:rsid w:val="000E6E0C"/>
    <w:rsid w:val="000F25DD"/>
    <w:rsid w:val="000F2D00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1F7A5D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3605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C614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D0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F2D00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0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3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CB744-E3D1-47D9-B124-D210E65E0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2023-09-05T08:40:00Z</cp:lastPrinted>
  <dcterms:created xsi:type="dcterms:W3CDTF">2023-09-05T09:01:00Z</dcterms:created>
  <dcterms:modified xsi:type="dcterms:W3CDTF">2023-09-05T09:01:00Z</dcterms:modified>
</cp:coreProperties>
</file>