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1BA" w:rsidRPr="001B35E3" w:rsidRDefault="00C84A80" w:rsidP="00C84A80">
      <w:pPr>
        <w:pStyle w:val="1"/>
        <w:numPr>
          <w:ilvl w:val="0"/>
          <w:numId w:val="0"/>
        </w:numPr>
        <w:jc w:val="center"/>
        <w:rPr>
          <w:sz w:val="32"/>
          <w:szCs w:val="32"/>
        </w:rPr>
      </w:pPr>
      <w:r w:rsidRPr="001B35E3">
        <w:rPr>
          <w:sz w:val="32"/>
          <w:szCs w:val="32"/>
        </w:rPr>
        <w:t>С 1 января 2023 года  страховые пенсии неработающих пенсионеров проиндексированы на 4,8 %</w:t>
      </w:r>
    </w:p>
    <w:p w:rsidR="00C84A80" w:rsidRPr="00C84A80" w:rsidRDefault="00C84A80" w:rsidP="00C84A80">
      <w:pPr>
        <w:rPr>
          <w:lang w:eastAsia="ar-SA"/>
        </w:rPr>
      </w:pPr>
    </w:p>
    <w:p w:rsidR="00BF175F" w:rsidRPr="001F7969" w:rsidRDefault="007447A9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 xml:space="preserve">22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556C46" w:rsidRPr="006635C9" w:rsidRDefault="00496FF0" w:rsidP="001B35E3">
      <w:pPr>
        <w:pStyle w:val="a8"/>
        <w:jc w:val="both"/>
        <w:rPr>
          <w:sz w:val="28"/>
          <w:szCs w:val="28"/>
          <w:lang w:eastAsia="ar-SA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1001395</wp:posOffset>
            </wp:positionV>
            <wp:extent cx="2447925" cy="1504950"/>
            <wp:effectExtent l="19050" t="0" r="9525" b="0"/>
            <wp:wrapTight wrapText="bothSides">
              <wp:wrapPolygon edited="0">
                <wp:start x="-168" y="0"/>
                <wp:lineTo x="-168" y="21327"/>
                <wp:lineTo x="21684" y="21327"/>
                <wp:lineTo x="21684" y="0"/>
                <wp:lineTo x="-168" y="0"/>
              </wp:wrapPolygon>
            </wp:wrapTight>
            <wp:docPr id="6" name="Рисунок 6" descr="C:\Users\Vladimir\AppData\Local\Microsoft\Windows\INetCache\Content.Word\aHR0cHM6Ly9zMC5yYmsucnUvdjZfdG9wX3BpY3MvbWVkaWEvaW1nLzMvMTUvNzU2NzkwNzY2OTE3MTUzLmpwZw==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aHR0cHM6Ly9zMC5yYmsucnUvdjZfdG9wX3BpY3MvbWVkaWEvaW1nLzMvMTUvNzU2NzkwNzY2OTE3MTUzLmpwZw==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6635C9">
        <w:rPr>
          <w:b/>
          <w:sz w:val="28"/>
          <w:szCs w:val="28"/>
          <w:lang w:eastAsia="ar-SA"/>
        </w:rPr>
        <w:t>Филиал № 9 Отделения С</w:t>
      </w:r>
      <w:r w:rsidR="005A4DEE" w:rsidRPr="006635C9">
        <w:rPr>
          <w:b/>
          <w:sz w:val="28"/>
          <w:szCs w:val="28"/>
          <w:lang w:eastAsia="ar-SA"/>
        </w:rPr>
        <w:t xml:space="preserve">оциального фонда </w:t>
      </w:r>
      <w:r w:rsidR="003E44ED" w:rsidRPr="006635C9">
        <w:rPr>
          <w:b/>
          <w:sz w:val="28"/>
          <w:szCs w:val="28"/>
          <w:lang w:eastAsia="ar-SA"/>
        </w:rPr>
        <w:t>Р</w:t>
      </w:r>
      <w:r w:rsidR="005A4DEE" w:rsidRPr="006635C9">
        <w:rPr>
          <w:b/>
          <w:sz w:val="28"/>
          <w:szCs w:val="28"/>
          <w:lang w:eastAsia="ar-SA"/>
        </w:rPr>
        <w:t>оссии</w:t>
      </w:r>
      <w:r w:rsidR="003E44ED" w:rsidRPr="006635C9">
        <w:rPr>
          <w:b/>
          <w:sz w:val="28"/>
          <w:szCs w:val="28"/>
          <w:lang w:eastAsia="ar-SA"/>
        </w:rPr>
        <w:t xml:space="preserve"> по г. Москве и Московской области</w:t>
      </w:r>
      <w:r w:rsidR="003E44ED" w:rsidRPr="006635C9">
        <w:rPr>
          <w:sz w:val="28"/>
          <w:szCs w:val="28"/>
          <w:lang w:eastAsia="ar-SA"/>
        </w:rPr>
        <w:t xml:space="preserve"> </w:t>
      </w:r>
      <w:r w:rsidR="00FB283C" w:rsidRPr="006635C9">
        <w:rPr>
          <w:sz w:val="28"/>
          <w:szCs w:val="28"/>
          <w:lang w:eastAsia="ar-SA"/>
        </w:rPr>
        <w:t xml:space="preserve">информирует </w:t>
      </w:r>
      <w:r w:rsidR="00556C46" w:rsidRPr="006635C9">
        <w:rPr>
          <w:sz w:val="28"/>
          <w:szCs w:val="28"/>
          <w:lang w:eastAsia="ar-SA"/>
        </w:rPr>
        <w:t>неработающих пенсионеров</w:t>
      </w:r>
      <w:r w:rsidR="00FB283C" w:rsidRPr="006635C9">
        <w:rPr>
          <w:sz w:val="28"/>
          <w:szCs w:val="28"/>
          <w:lang w:eastAsia="ar-SA"/>
        </w:rPr>
        <w:t xml:space="preserve">, </w:t>
      </w:r>
      <w:r w:rsidR="00C84A80" w:rsidRPr="006635C9">
        <w:rPr>
          <w:sz w:val="28"/>
          <w:szCs w:val="28"/>
          <w:lang w:eastAsia="ar-SA"/>
        </w:rPr>
        <w:t xml:space="preserve">что </w:t>
      </w:r>
      <w:r w:rsidR="009C1A69" w:rsidRPr="006635C9">
        <w:rPr>
          <w:sz w:val="28"/>
          <w:szCs w:val="28"/>
          <w:lang w:eastAsia="ar-SA"/>
        </w:rPr>
        <w:t xml:space="preserve">для поддержания доходов пожилых граждан </w:t>
      </w:r>
      <w:r w:rsidR="00C84A80" w:rsidRPr="006635C9">
        <w:rPr>
          <w:sz w:val="28"/>
          <w:szCs w:val="28"/>
          <w:lang w:eastAsia="ar-SA"/>
        </w:rPr>
        <w:t>ежегодно с 1 января</w:t>
      </w:r>
      <w:r w:rsidR="009C1A69" w:rsidRPr="006635C9">
        <w:rPr>
          <w:sz w:val="28"/>
          <w:szCs w:val="28"/>
          <w:lang w:eastAsia="ar-SA"/>
        </w:rPr>
        <w:t xml:space="preserve"> проводится индексация пенсий. С 1 января 2023 года</w:t>
      </w:r>
      <w:r w:rsidR="00C84A80" w:rsidRPr="006635C9">
        <w:rPr>
          <w:sz w:val="28"/>
          <w:szCs w:val="28"/>
          <w:lang w:eastAsia="ar-SA"/>
        </w:rPr>
        <w:t xml:space="preserve"> страховые пенсии неработающих пенсионеров</w:t>
      </w:r>
      <w:r w:rsidR="00556C46" w:rsidRPr="006635C9">
        <w:rPr>
          <w:sz w:val="28"/>
          <w:szCs w:val="28"/>
          <w:lang w:eastAsia="ar-SA"/>
        </w:rPr>
        <w:t xml:space="preserve"> были проиндексированы на 4,8 %, что обеспечило прибавку в среднем тысячи рублей в месяц. В результате индексации средний размер пенсии по старости вырос до 21 864 рублей. При этом индексация для каждого пенсионера индивидуальна и зависит от размера получаемой пенсии.</w:t>
      </w:r>
      <w:r w:rsidR="00B73272" w:rsidRPr="006635C9">
        <w:rPr>
          <w:sz w:val="28"/>
          <w:szCs w:val="28"/>
          <w:lang w:eastAsia="ar-SA"/>
        </w:rPr>
        <w:t xml:space="preserve"> </w:t>
      </w:r>
      <w:r w:rsidR="00685D40" w:rsidRPr="006635C9">
        <w:rPr>
          <w:sz w:val="28"/>
          <w:szCs w:val="28"/>
          <w:lang w:eastAsia="ar-SA"/>
        </w:rPr>
        <w:t>Одновременно</w:t>
      </w:r>
      <w:r w:rsidR="001606B6" w:rsidRPr="006635C9">
        <w:rPr>
          <w:sz w:val="28"/>
          <w:szCs w:val="28"/>
          <w:lang w:eastAsia="ar-SA"/>
        </w:rPr>
        <w:t xml:space="preserve"> </w:t>
      </w:r>
      <w:r w:rsidR="00685D40" w:rsidRPr="006635C9">
        <w:rPr>
          <w:sz w:val="28"/>
          <w:szCs w:val="28"/>
          <w:lang w:eastAsia="ar-SA"/>
        </w:rPr>
        <w:t xml:space="preserve">с выплатами действующим пенсионерам с 1 января текущего года проиндексированы пенсионные права будущих пенсионеров. </w:t>
      </w:r>
      <w:r w:rsidR="00EE138E" w:rsidRPr="006635C9">
        <w:rPr>
          <w:sz w:val="28"/>
          <w:szCs w:val="28"/>
          <w:lang w:eastAsia="ar-SA"/>
        </w:rPr>
        <w:t>С но</w:t>
      </w:r>
      <w:r w:rsidR="00B73272" w:rsidRPr="006635C9">
        <w:rPr>
          <w:sz w:val="28"/>
          <w:szCs w:val="28"/>
          <w:lang w:eastAsia="ar-SA"/>
        </w:rPr>
        <w:t xml:space="preserve">вого года на 4,8 % повысилась </w:t>
      </w:r>
      <w:r w:rsidR="00EE138E" w:rsidRPr="006635C9">
        <w:rPr>
          <w:sz w:val="28"/>
          <w:szCs w:val="28"/>
          <w:lang w:eastAsia="ar-SA"/>
        </w:rPr>
        <w:t>стоимость пенсионного коэффициента, а также единой</w:t>
      </w:r>
      <w:r w:rsidR="001606B6" w:rsidRPr="006635C9">
        <w:rPr>
          <w:sz w:val="28"/>
          <w:szCs w:val="28"/>
          <w:lang w:eastAsia="ar-SA"/>
        </w:rPr>
        <w:t xml:space="preserve"> </w:t>
      </w:r>
      <w:r w:rsidR="00EE138E" w:rsidRPr="006635C9">
        <w:rPr>
          <w:sz w:val="28"/>
          <w:szCs w:val="28"/>
          <w:lang w:eastAsia="ar-SA"/>
        </w:rPr>
        <w:t>фиксированной выплаты</w:t>
      </w:r>
      <w:r w:rsidR="001606B6" w:rsidRPr="006635C9">
        <w:rPr>
          <w:sz w:val="28"/>
          <w:szCs w:val="28"/>
          <w:lang w:eastAsia="ar-SA"/>
        </w:rPr>
        <w:t>, из которых складыв</w:t>
      </w:r>
      <w:r w:rsidR="00EE138E" w:rsidRPr="006635C9">
        <w:rPr>
          <w:sz w:val="28"/>
          <w:szCs w:val="28"/>
          <w:lang w:eastAsia="ar-SA"/>
        </w:rPr>
        <w:t>ается размер пенсии</w:t>
      </w:r>
      <w:r w:rsidR="001606B6" w:rsidRPr="006635C9">
        <w:rPr>
          <w:sz w:val="28"/>
          <w:szCs w:val="28"/>
          <w:lang w:eastAsia="ar-SA"/>
        </w:rPr>
        <w:t xml:space="preserve"> буду</w:t>
      </w:r>
      <w:r w:rsidR="00EE138E" w:rsidRPr="006635C9">
        <w:rPr>
          <w:sz w:val="28"/>
          <w:szCs w:val="28"/>
          <w:lang w:eastAsia="ar-SA"/>
        </w:rPr>
        <w:t xml:space="preserve">щих пенсионеров. </w:t>
      </w:r>
      <w:r w:rsidR="001606B6" w:rsidRPr="006635C9">
        <w:rPr>
          <w:sz w:val="28"/>
          <w:szCs w:val="28"/>
          <w:lang w:eastAsia="ar-SA"/>
        </w:rPr>
        <w:t>Ст</w:t>
      </w:r>
      <w:r w:rsidR="00EE138E" w:rsidRPr="006635C9">
        <w:rPr>
          <w:sz w:val="28"/>
          <w:szCs w:val="28"/>
          <w:lang w:eastAsia="ar-SA"/>
        </w:rPr>
        <w:t xml:space="preserve">оимость </w:t>
      </w:r>
      <w:r w:rsidR="001606B6" w:rsidRPr="006635C9">
        <w:rPr>
          <w:sz w:val="28"/>
          <w:szCs w:val="28"/>
          <w:lang w:eastAsia="ar-SA"/>
        </w:rPr>
        <w:t>пенсионного коэффи</w:t>
      </w:r>
      <w:r w:rsidR="00EE138E" w:rsidRPr="006635C9">
        <w:rPr>
          <w:sz w:val="28"/>
          <w:szCs w:val="28"/>
          <w:lang w:eastAsia="ar-SA"/>
        </w:rPr>
        <w:t xml:space="preserve">циента  </w:t>
      </w:r>
      <w:r w:rsidR="006635C9" w:rsidRPr="006635C9">
        <w:rPr>
          <w:sz w:val="28"/>
          <w:szCs w:val="28"/>
          <w:lang w:eastAsia="ar-SA"/>
        </w:rPr>
        <w:t>на сегодняшний день</w:t>
      </w:r>
      <w:r w:rsidR="00EE138E" w:rsidRPr="006635C9">
        <w:rPr>
          <w:sz w:val="28"/>
          <w:szCs w:val="28"/>
          <w:lang w:eastAsia="ar-SA"/>
        </w:rPr>
        <w:t xml:space="preserve"> составляет 123,77 рублей, а</w:t>
      </w:r>
      <w:r w:rsidR="001606B6" w:rsidRPr="006635C9">
        <w:rPr>
          <w:sz w:val="28"/>
          <w:szCs w:val="28"/>
          <w:lang w:eastAsia="ar-SA"/>
        </w:rPr>
        <w:t xml:space="preserve"> </w:t>
      </w:r>
      <w:r w:rsidR="00EE138E" w:rsidRPr="006635C9">
        <w:rPr>
          <w:sz w:val="28"/>
          <w:szCs w:val="28"/>
          <w:lang w:eastAsia="ar-SA"/>
        </w:rPr>
        <w:t>фиксированная выплата</w:t>
      </w:r>
      <w:r w:rsidR="00145F48">
        <w:rPr>
          <w:sz w:val="28"/>
          <w:szCs w:val="28"/>
          <w:lang w:eastAsia="ar-SA"/>
        </w:rPr>
        <w:t xml:space="preserve"> -</w:t>
      </w:r>
      <w:r w:rsidR="00EE138E" w:rsidRPr="006635C9">
        <w:rPr>
          <w:sz w:val="28"/>
          <w:szCs w:val="28"/>
          <w:lang w:eastAsia="ar-SA"/>
        </w:rPr>
        <w:t>7 567,33 рубля.</w:t>
      </w:r>
      <w:r w:rsidR="001606B6" w:rsidRPr="006635C9">
        <w:rPr>
          <w:sz w:val="28"/>
          <w:szCs w:val="28"/>
          <w:lang w:eastAsia="ar-SA"/>
        </w:rPr>
        <w:t xml:space="preserve"> От размера фиксированной выплаты зависит не только обычная пенсия</w:t>
      </w:r>
      <w:r w:rsidR="00B73272" w:rsidRPr="006635C9">
        <w:rPr>
          <w:sz w:val="28"/>
          <w:szCs w:val="28"/>
          <w:lang w:eastAsia="ar-SA"/>
        </w:rPr>
        <w:t>,</w:t>
      </w:r>
      <w:r w:rsidR="001606B6" w:rsidRPr="006635C9">
        <w:rPr>
          <w:sz w:val="28"/>
          <w:szCs w:val="28"/>
          <w:lang w:eastAsia="ar-SA"/>
        </w:rPr>
        <w:t xml:space="preserve"> но и доплаты, которые пенсионеры получают после 80 лет.</w:t>
      </w:r>
      <w:r w:rsidR="006635C9" w:rsidRPr="006635C9">
        <w:rPr>
          <w:sz w:val="28"/>
          <w:szCs w:val="28"/>
          <w:lang w:eastAsia="ar-SA"/>
        </w:rPr>
        <w:t xml:space="preserve"> Директор Филиала Людмила Тарасова обращает внимание</w:t>
      </w:r>
      <w:r w:rsidR="001B35E3">
        <w:rPr>
          <w:sz w:val="28"/>
          <w:szCs w:val="28"/>
          <w:lang w:eastAsia="ar-SA"/>
        </w:rPr>
        <w:t xml:space="preserve"> пожилых граждан</w:t>
      </w:r>
      <w:r w:rsidR="006635C9" w:rsidRPr="006635C9">
        <w:rPr>
          <w:sz w:val="28"/>
          <w:szCs w:val="28"/>
          <w:lang w:eastAsia="ar-SA"/>
        </w:rPr>
        <w:t>, что «общий размер страховой пенсии неработающих пенсионеров не может быть ниже показателя прожиточного минимума пенсионера в регионе его проживания. Если размер пенсии неработающего пенсионера вместе с другими причитающимися ему выплатами будет ниже прожиточного минимума</w:t>
      </w:r>
      <w:r w:rsidR="00145F48">
        <w:rPr>
          <w:sz w:val="28"/>
          <w:szCs w:val="28"/>
          <w:lang w:eastAsia="ar-SA"/>
        </w:rPr>
        <w:t>, т</w:t>
      </w:r>
      <w:r w:rsidR="006635C9" w:rsidRPr="006635C9">
        <w:rPr>
          <w:sz w:val="28"/>
          <w:szCs w:val="28"/>
          <w:lang w:eastAsia="ar-SA"/>
        </w:rPr>
        <w:t>о ему будет</w:t>
      </w:r>
      <w:r w:rsidR="00145F48">
        <w:rPr>
          <w:sz w:val="28"/>
          <w:szCs w:val="28"/>
          <w:lang w:eastAsia="ar-SA"/>
        </w:rPr>
        <w:t xml:space="preserve"> установлена социальная доплата».</w:t>
      </w:r>
    </w:p>
    <w:p w:rsidR="0046500E" w:rsidRDefault="0046500E" w:rsidP="001B35E3">
      <w:pPr>
        <w:pStyle w:val="a8"/>
        <w:jc w:val="both"/>
      </w:pPr>
    </w:p>
    <w:sectPr w:rsidR="0046500E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6CF4" w:rsidRDefault="00E66CF4" w:rsidP="00E60B04">
      <w:pPr>
        <w:spacing w:after="0" w:line="240" w:lineRule="auto"/>
      </w:pPr>
      <w:r>
        <w:separator/>
      </w:r>
    </w:p>
  </w:endnote>
  <w:endnote w:type="continuationSeparator" w:id="0">
    <w:p w:rsidR="00E66CF4" w:rsidRDefault="00E66CF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6CF4" w:rsidRDefault="00E66CF4" w:rsidP="00E60B04">
      <w:pPr>
        <w:spacing w:after="0" w:line="240" w:lineRule="auto"/>
      </w:pPr>
      <w:r>
        <w:separator/>
      </w:r>
    </w:p>
  </w:footnote>
  <w:footnote w:type="continuationSeparator" w:id="0">
    <w:p w:rsidR="00E66CF4" w:rsidRDefault="00E66CF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F3476C">
    <w:pPr>
      <w:pStyle w:val="a3"/>
      <w:rPr>
        <w:rFonts w:ascii="Times New Roman" w:hAnsi="Times New Roman"/>
        <w:sz w:val="24"/>
        <w:szCs w:val="24"/>
      </w:rPr>
    </w:pPr>
    <w:r w:rsidRPr="00F3476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F3476C" w:rsidP="00E60B04">
                <w:r w:rsidRPr="00F3476C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1"/>
  </w:num>
  <w:num w:numId="9">
    <w:abstractNumId w:val="10"/>
  </w:num>
  <w:num w:numId="10">
    <w:abstractNumId w:val="35"/>
  </w:num>
  <w:num w:numId="11">
    <w:abstractNumId w:val="7"/>
  </w:num>
  <w:num w:numId="12">
    <w:abstractNumId w:val="36"/>
  </w:num>
  <w:num w:numId="13">
    <w:abstractNumId w:val="8"/>
  </w:num>
  <w:num w:numId="14">
    <w:abstractNumId w:val="1"/>
  </w:num>
  <w:num w:numId="15">
    <w:abstractNumId w:val="5"/>
  </w:num>
  <w:num w:numId="16">
    <w:abstractNumId w:val="13"/>
  </w:num>
  <w:num w:numId="17">
    <w:abstractNumId w:val="26"/>
  </w:num>
  <w:num w:numId="18">
    <w:abstractNumId w:val="3"/>
  </w:num>
  <w:num w:numId="19">
    <w:abstractNumId w:val="14"/>
  </w:num>
  <w:num w:numId="20">
    <w:abstractNumId w:val="20"/>
  </w:num>
  <w:num w:numId="21">
    <w:abstractNumId w:val="39"/>
  </w:num>
  <w:num w:numId="22">
    <w:abstractNumId w:val="9"/>
  </w:num>
  <w:num w:numId="23">
    <w:abstractNumId w:val="29"/>
  </w:num>
  <w:num w:numId="24">
    <w:abstractNumId w:val="31"/>
  </w:num>
  <w:num w:numId="25">
    <w:abstractNumId w:val="33"/>
  </w:num>
  <w:num w:numId="26">
    <w:abstractNumId w:val="25"/>
  </w:num>
  <w:num w:numId="27">
    <w:abstractNumId w:val="2"/>
  </w:num>
  <w:num w:numId="28">
    <w:abstractNumId w:val="38"/>
  </w:num>
  <w:num w:numId="29">
    <w:abstractNumId w:val="4"/>
  </w:num>
  <w:num w:numId="30">
    <w:abstractNumId w:val="30"/>
  </w:num>
  <w:num w:numId="31">
    <w:abstractNumId w:val="34"/>
  </w:num>
  <w:num w:numId="32">
    <w:abstractNumId w:val="12"/>
  </w:num>
  <w:num w:numId="33">
    <w:abstractNumId w:val="6"/>
  </w:num>
  <w:num w:numId="34">
    <w:abstractNumId w:val="40"/>
  </w:num>
  <w:num w:numId="35">
    <w:abstractNumId w:val="17"/>
  </w:num>
  <w:num w:numId="36">
    <w:abstractNumId w:val="18"/>
  </w:num>
  <w:num w:numId="37">
    <w:abstractNumId w:val="24"/>
  </w:num>
  <w:num w:numId="38">
    <w:abstractNumId w:val="15"/>
  </w:num>
  <w:num w:numId="39">
    <w:abstractNumId w:val="37"/>
  </w:num>
  <w:num w:numId="40">
    <w:abstractNumId w:val="11"/>
  </w:num>
  <w:num w:numId="41">
    <w:abstractNumId w:val="16"/>
  </w:num>
  <w:num w:numId="42">
    <w:abstractNumId w:val="22"/>
  </w:num>
  <w:num w:numId="4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15958"/>
    <w:rsid w:val="00122758"/>
    <w:rsid w:val="00124E4A"/>
    <w:rsid w:val="00126F3B"/>
    <w:rsid w:val="00127FBC"/>
    <w:rsid w:val="00132429"/>
    <w:rsid w:val="001406B8"/>
    <w:rsid w:val="001451BF"/>
    <w:rsid w:val="00145F48"/>
    <w:rsid w:val="00150AFA"/>
    <w:rsid w:val="0015121B"/>
    <w:rsid w:val="00151F04"/>
    <w:rsid w:val="00153741"/>
    <w:rsid w:val="00157A99"/>
    <w:rsid w:val="001606B6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A74AB"/>
    <w:rsid w:val="001B35E3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6FF0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C65"/>
    <w:rsid w:val="00534BF3"/>
    <w:rsid w:val="00544616"/>
    <w:rsid w:val="00546DD4"/>
    <w:rsid w:val="00550096"/>
    <w:rsid w:val="0055221F"/>
    <w:rsid w:val="00553823"/>
    <w:rsid w:val="005545E9"/>
    <w:rsid w:val="00556C46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5C9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5D40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1A6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1ECF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73272"/>
    <w:rsid w:val="00B808AD"/>
    <w:rsid w:val="00B823DA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4A80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263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6CF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38E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476C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FD3BC-6579-4667-B1FE-6C7112B1E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2023-03-21T11:53:00Z</dcterms:created>
  <dcterms:modified xsi:type="dcterms:W3CDTF">2023-03-21T11:53:00Z</dcterms:modified>
</cp:coreProperties>
</file>