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BCA" w:rsidRDefault="004B0579" w:rsidP="00E73E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Проблемы</w:t>
      </w:r>
      <w:r w:rsidR="009B0C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потребности </w:t>
      </w:r>
      <w:r w:rsidR="00C63B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людей </w:t>
      </w:r>
      <w:r w:rsidR="009B0CB2">
        <w:rPr>
          <w:rFonts w:ascii="Times New Roman" w:eastAsia="Times New Roman" w:hAnsi="Times New Roman"/>
          <w:b/>
          <w:sz w:val="28"/>
          <w:szCs w:val="28"/>
          <w:lang w:eastAsia="ru-RU"/>
        </w:rPr>
        <w:t>старшего поколения</w:t>
      </w:r>
      <w:r w:rsidR="008407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63B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</w:p>
    <w:p w:rsidR="00E73E48" w:rsidRPr="00E73E48" w:rsidRDefault="00C63BCA" w:rsidP="00E73E4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центре внимания Социального фонда</w:t>
      </w:r>
    </w:p>
    <w:p w:rsidR="0030594B" w:rsidRPr="00ED6F47" w:rsidRDefault="0030594B" w:rsidP="00E73E48">
      <w:pPr>
        <w:spacing w:after="0"/>
      </w:pPr>
    </w:p>
    <w:p w:rsidR="00BF175F" w:rsidRDefault="00E73E48" w:rsidP="004B057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FA280C">
        <w:rPr>
          <w:b w:val="0"/>
          <w:sz w:val="24"/>
          <w:szCs w:val="24"/>
          <w:shd w:val="clear" w:color="auto" w:fill="FCFFFE"/>
        </w:rPr>
        <w:t xml:space="preserve">29 </w:t>
      </w:r>
      <w:r w:rsidR="00D76E2D" w:rsidRPr="00FA280C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 w:rsidRPr="00FA280C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FA280C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FA280C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B0579" w:rsidRDefault="004B0579" w:rsidP="004B0579">
      <w:pPr>
        <w:spacing w:line="240" w:lineRule="auto"/>
        <w:rPr>
          <w:lang w:eastAsia="ar-SA"/>
        </w:rPr>
      </w:pPr>
    </w:p>
    <w:p w:rsidR="004953D9" w:rsidRPr="00BE0C2F" w:rsidRDefault="0079557B" w:rsidP="00F943A1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557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71.1pt;width:225pt;height:149.7pt;z-index:-251658752" wrapcoords="-92 0 -92 21462 21600 21462 21600 0 -92 0">
            <v:imagedata r:id="rId8" o:title="2ff10b2dbc8be6f13b384d2efe79d7ad"/>
            <w10:wrap type="tight"/>
          </v:shape>
        </w:pict>
      </w:r>
      <w:r w:rsidR="0027358B" w:rsidRPr="002735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 9 ОСФР по Москве и Московской области </w:t>
      </w:r>
      <w:r w:rsidR="0027358B" w:rsidRPr="0027358B">
        <w:rPr>
          <w:rFonts w:ascii="Times New Roman" w:eastAsia="Times New Roman" w:hAnsi="Times New Roman"/>
          <w:sz w:val="24"/>
          <w:szCs w:val="24"/>
          <w:lang w:eastAsia="ru-RU"/>
        </w:rPr>
        <w:t>обслуживает около 328 тысяч пенсионеров</w:t>
      </w:r>
      <w:r w:rsidR="0027358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20AC1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Специалисты Филиала своевременно и в полном объеме выполняют задачи по назначению пенсий и иных социальных пособий.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 xml:space="preserve"> Чтобы граждане </w:t>
      </w:r>
      <w:r w:rsidR="009B0CB2">
        <w:rPr>
          <w:rFonts w:ascii="Times New Roman" w:eastAsia="Times New Roman" w:hAnsi="Times New Roman"/>
          <w:sz w:val="24"/>
          <w:szCs w:val="24"/>
          <w:lang w:eastAsia="ru-RU"/>
        </w:rPr>
        <w:t>старшего поколения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 xml:space="preserve"> могли своевременно назначать положенные им выплаты и без лишних сложностей получать их, Социальный фонд стремится улучшить качество обслуживания. Так, чтобы сделать свои услуги более доступными для граждан, СФР переводит наиболее востребованные </w:t>
      </w:r>
      <w:r w:rsidR="00C63BCA">
        <w:rPr>
          <w:rFonts w:ascii="Times New Roman" w:eastAsia="Times New Roman" w:hAnsi="Times New Roman"/>
          <w:sz w:val="24"/>
          <w:szCs w:val="24"/>
          <w:lang w:eastAsia="ru-RU"/>
        </w:rPr>
        <w:t>из них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электронный формат и  предоставляет услуги через многофункциональные центры. Первый день октября ознаменован датой, которая отмечается во многих странах мира, в том числе, и в нашей стране</w:t>
      </w:r>
      <w:r w:rsidR="00BE0C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E0C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 xml:space="preserve">Днем </w:t>
      </w:r>
      <w:r w:rsidR="009B0CB2">
        <w:rPr>
          <w:rFonts w:ascii="Times New Roman" w:eastAsia="Times New Roman" w:hAnsi="Times New Roman"/>
          <w:sz w:val="24"/>
          <w:szCs w:val="24"/>
          <w:lang w:eastAsia="ru-RU"/>
        </w:rPr>
        <w:t>людей старшего поколения</w:t>
      </w:r>
      <w:r w:rsidR="00E803D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E0C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0C2F">
        <w:rPr>
          <w:rFonts w:ascii="Times New Roman" w:hAnsi="Times New Roman"/>
          <w:sz w:val="24"/>
          <w:szCs w:val="24"/>
          <w:lang w:eastAsia="ar-SA"/>
        </w:rPr>
        <w:t>Это</w:t>
      </w:r>
      <w:r w:rsidR="009B0CB2">
        <w:rPr>
          <w:rFonts w:ascii="Times New Roman" w:hAnsi="Times New Roman"/>
          <w:sz w:val="24"/>
          <w:szCs w:val="24"/>
          <w:lang w:eastAsia="ar-SA"/>
        </w:rPr>
        <w:t>т</w:t>
      </w:r>
      <w:r w:rsidR="00BE0C2F">
        <w:rPr>
          <w:rFonts w:ascii="Times New Roman" w:hAnsi="Times New Roman"/>
          <w:sz w:val="24"/>
          <w:szCs w:val="24"/>
          <w:lang w:eastAsia="ar-SA"/>
        </w:rPr>
        <w:t xml:space="preserve"> праздник служит не только хорошим поводом еще раз сказа</w:t>
      </w:r>
      <w:r w:rsidR="009B0CB2">
        <w:rPr>
          <w:rFonts w:ascii="Times New Roman" w:hAnsi="Times New Roman"/>
          <w:sz w:val="24"/>
          <w:szCs w:val="24"/>
          <w:lang w:eastAsia="ar-SA"/>
        </w:rPr>
        <w:t>ть добрые слова близким</w:t>
      </w:r>
      <w:r w:rsidR="00BE0C2F">
        <w:rPr>
          <w:rFonts w:ascii="Times New Roman" w:hAnsi="Times New Roman"/>
          <w:sz w:val="24"/>
          <w:szCs w:val="24"/>
          <w:lang w:eastAsia="ar-SA"/>
        </w:rPr>
        <w:t xml:space="preserve"> людям</w:t>
      </w:r>
      <w:r w:rsidR="001C6E73">
        <w:rPr>
          <w:rFonts w:ascii="Times New Roman" w:hAnsi="Times New Roman"/>
          <w:sz w:val="24"/>
          <w:szCs w:val="24"/>
          <w:lang w:eastAsia="ar-SA"/>
        </w:rPr>
        <w:t xml:space="preserve"> старшего поколения</w:t>
      </w:r>
      <w:r w:rsidR="00BE0C2F">
        <w:rPr>
          <w:rFonts w:ascii="Times New Roman" w:hAnsi="Times New Roman"/>
          <w:sz w:val="24"/>
          <w:szCs w:val="24"/>
          <w:lang w:eastAsia="ar-SA"/>
        </w:rPr>
        <w:t>, но и напоминанием о необходимости проявлять постоянное внимание к нуждам, проблемам и социальным потребностям представителей старшего поколения.</w:t>
      </w:r>
      <w:r w:rsidR="00BE0C2F" w:rsidRPr="00BE0C2F">
        <w:rPr>
          <w:rFonts w:ascii="Times New Roman" w:hAnsi="Times New Roman"/>
          <w:sz w:val="24"/>
          <w:szCs w:val="24"/>
        </w:rPr>
        <w:t xml:space="preserve"> </w:t>
      </w:r>
      <w:r w:rsidR="004953D9" w:rsidRPr="00FA280C">
        <w:rPr>
          <w:rFonts w:ascii="Times New Roman" w:hAnsi="Times New Roman"/>
          <w:sz w:val="24"/>
          <w:szCs w:val="24"/>
        </w:rPr>
        <w:t xml:space="preserve">С каждым годом значимость этого праздника возрастает. Интересы пенсионеров, сложности инвалидов, материальные трудности должны быть в центре внимания  не только в этот знаменательный день. </w:t>
      </w:r>
      <w:r w:rsidR="00BE0C2F">
        <w:rPr>
          <w:rFonts w:ascii="Times New Roman" w:hAnsi="Times New Roman"/>
          <w:sz w:val="24"/>
          <w:szCs w:val="24"/>
        </w:rPr>
        <w:t>Не случайно символом праздника является открытая ладонь, изображающая участие и поддержку.</w:t>
      </w:r>
      <w:r w:rsidR="00BE0C2F" w:rsidRPr="00FA280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953D9" w:rsidRPr="00FA280C">
        <w:rPr>
          <w:rFonts w:ascii="Times New Roman" w:hAnsi="Times New Roman"/>
          <w:sz w:val="24"/>
          <w:szCs w:val="24"/>
        </w:rPr>
        <w:t>Заботу о старшем поколении государство проявляет регулярно, и пожилые граждане  чувствуют ее ежедневно. Это и социальные льготы, и материальные пособия, и выплаты.</w:t>
      </w:r>
      <w:r w:rsidR="00CA4365">
        <w:rPr>
          <w:rFonts w:ascii="Times New Roman" w:hAnsi="Times New Roman"/>
          <w:sz w:val="24"/>
          <w:szCs w:val="24"/>
        </w:rPr>
        <w:t xml:space="preserve"> </w:t>
      </w:r>
      <w:r w:rsidR="007849D6">
        <w:rPr>
          <w:rFonts w:ascii="Times New Roman" w:hAnsi="Times New Roman"/>
          <w:sz w:val="24"/>
          <w:szCs w:val="24"/>
        </w:rPr>
        <w:t>Но не мене</w:t>
      </w:r>
      <w:r w:rsidR="00D03B3F">
        <w:rPr>
          <w:rFonts w:ascii="Times New Roman" w:hAnsi="Times New Roman"/>
          <w:sz w:val="24"/>
          <w:szCs w:val="24"/>
        </w:rPr>
        <w:t>е</w:t>
      </w:r>
      <w:r w:rsidR="007849D6">
        <w:rPr>
          <w:rFonts w:ascii="Times New Roman" w:hAnsi="Times New Roman"/>
          <w:sz w:val="24"/>
          <w:szCs w:val="24"/>
        </w:rPr>
        <w:t xml:space="preserve"> </w:t>
      </w:r>
      <w:r w:rsidR="00C63BCA">
        <w:rPr>
          <w:rFonts w:ascii="Times New Roman" w:hAnsi="Times New Roman"/>
          <w:sz w:val="24"/>
          <w:szCs w:val="24"/>
        </w:rPr>
        <w:t>важно улучша</w:t>
      </w:r>
      <w:r w:rsidR="00D03B3F">
        <w:rPr>
          <w:rFonts w:ascii="Times New Roman" w:hAnsi="Times New Roman"/>
          <w:sz w:val="24"/>
          <w:szCs w:val="24"/>
        </w:rPr>
        <w:t>ть качество жизни людей</w:t>
      </w:r>
      <w:r w:rsidR="001C6E73">
        <w:rPr>
          <w:rFonts w:ascii="Times New Roman" w:hAnsi="Times New Roman"/>
          <w:sz w:val="24"/>
          <w:szCs w:val="24"/>
        </w:rPr>
        <w:t xml:space="preserve"> старшего поколения</w:t>
      </w:r>
      <w:r w:rsidR="00D03B3F">
        <w:rPr>
          <w:rFonts w:ascii="Times New Roman" w:hAnsi="Times New Roman"/>
          <w:sz w:val="24"/>
          <w:szCs w:val="24"/>
        </w:rPr>
        <w:t>, создав</w:t>
      </w:r>
      <w:r w:rsidR="00C63BCA">
        <w:rPr>
          <w:rFonts w:ascii="Times New Roman" w:hAnsi="Times New Roman"/>
          <w:sz w:val="24"/>
          <w:szCs w:val="24"/>
        </w:rPr>
        <w:t>ая</w:t>
      </w:r>
      <w:r w:rsidR="00D03B3F">
        <w:rPr>
          <w:rFonts w:ascii="Times New Roman" w:hAnsi="Times New Roman"/>
          <w:sz w:val="24"/>
          <w:szCs w:val="24"/>
        </w:rPr>
        <w:t xml:space="preserve"> условия для их разнообразного</w:t>
      </w:r>
      <w:r w:rsidR="007849D6">
        <w:rPr>
          <w:rFonts w:ascii="Times New Roman" w:hAnsi="Times New Roman"/>
          <w:sz w:val="24"/>
          <w:szCs w:val="24"/>
        </w:rPr>
        <w:t xml:space="preserve">  досуг</w:t>
      </w:r>
      <w:r w:rsidR="00D03B3F">
        <w:rPr>
          <w:rFonts w:ascii="Times New Roman" w:hAnsi="Times New Roman"/>
          <w:sz w:val="24"/>
          <w:szCs w:val="24"/>
        </w:rPr>
        <w:t xml:space="preserve">а. С этой целью </w:t>
      </w:r>
      <w:r w:rsidR="007849D6">
        <w:rPr>
          <w:rFonts w:ascii="Times New Roman" w:hAnsi="Times New Roman"/>
          <w:sz w:val="24"/>
          <w:szCs w:val="24"/>
        </w:rPr>
        <w:t xml:space="preserve"> Социальный фонд запустил «пилотный» проект, в рамках которого </w:t>
      </w:r>
      <w:r w:rsidR="00D03B3F">
        <w:rPr>
          <w:rFonts w:ascii="Times New Roman" w:hAnsi="Times New Roman"/>
          <w:sz w:val="24"/>
          <w:szCs w:val="24"/>
        </w:rPr>
        <w:t xml:space="preserve"> по всей стране открыты центры общения старшего поколения. Один из таких центров работает на базе </w:t>
      </w:r>
      <w:r w:rsidR="00B039F8">
        <w:rPr>
          <w:rFonts w:ascii="Times New Roman" w:hAnsi="Times New Roman"/>
          <w:sz w:val="24"/>
          <w:szCs w:val="24"/>
        </w:rPr>
        <w:t>клиентской службы «Лотошино»</w:t>
      </w:r>
      <w:r w:rsidR="00B039F8" w:rsidRPr="00B039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039F8" w:rsidRPr="00C63BCA">
        <w:rPr>
          <w:rFonts w:ascii="Times New Roman" w:eastAsia="Times New Roman" w:hAnsi="Times New Roman"/>
          <w:sz w:val="24"/>
          <w:szCs w:val="24"/>
          <w:lang w:eastAsia="ru-RU"/>
        </w:rPr>
        <w:t>Филиала</w:t>
      </w:r>
      <w:r w:rsidR="00A030C4" w:rsidRPr="00C63BCA">
        <w:rPr>
          <w:rFonts w:ascii="Times New Roman" w:hAnsi="Times New Roman"/>
          <w:sz w:val="24"/>
          <w:szCs w:val="24"/>
        </w:rPr>
        <w:t xml:space="preserve">. </w:t>
      </w:r>
      <w:r w:rsidR="00A030C4">
        <w:rPr>
          <w:rFonts w:ascii="Times New Roman" w:hAnsi="Times New Roman"/>
          <w:sz w:val="24"/>
          <w:szCs w:val="24"/>
        </w:rPr>
        <w:t>Мероприятия, проводимые на площадке Центра, пользуются большой популярностью среди посетителей серебряного возраста.</w:t>
      </w:r>
      <w:r w:rsidR="00BE0C2F">
        <w:rPr>
          <w:rFonts w:ascii="Times New Roman" w:hAnsi="Times New Roman"/>
          <w:sz w:val="24"/>
          <w:szCs w:val="24"/>
        </w:rPr>
        <w:t xml:space="preserve"> </w:t>
      </w:r>
      <w:r w:rsidR="00C63BCA">
        <w:rPr>
          <w:rFonts w:ascii="Times New Roman" w:hAnsi="Times New Roman"/>
          <w:sz w:val="24"/>
          <w:szCs w:val="24"/>
        </w:rPr>
        <w:t>«</w:t>
      </w:r>
      <w:r w:rsidR="00BE0C2F">
        <w:rPr>
          <w:rFonts w:ascii="Times New Roman" w:hAnsi="Times New Roman"/>
          <w:sz w:val="24"/>
          <w:szCs w:val="24"/>
        </w:rPr>
        <w:t>Социальный фонд тесно общается с людьми старшего поколения и</w:t>
      </w:r>
      <w:r w:rsidR="00C63BCA">
        <w:rPr>
          <w:rFonts w:ascii="Times New Roman" w:hAnsi="Times New Roman"/>
          <w:sz w:val="24"/>
          <w:szCs w:val="24"/>
        </w:rPr>
        <w:t>,</w:t>
      </w:r>
      <w:r w:rsidR="00BE0C2F">
        <w:rPr>
          <w:rFonts w:ascii="Times New Roman" w:hAnsi="Times New Roman"/>
          <w:sz w:val="24"/>
          <w:szCs w:val="24"/>
        </w:rPr>
        <w:t xml:space="preserve"> как никто другой</w:t>
      </w:r>
      <w:r w:rsidR="00C63BCA">
        <w:rPr>
          <w:rFonts w:ascii="Times New Roman" w:hAnsi="Times New Roman"/>
          <w:sz w:val="24"/>
          <w:szCs w:val="24"/>
        </w:rPr>
        <w:t>,</w:t>
      </w:r>
      <w:r w:rsidR="00BE0C2F">
        <w:rPr>
          <w:rFonts w:ascii="Times New Roman" w:hAnsi="Times New Roman"/>
          <w:sz w:val="24"/>
          <w:szCs w:val="24"/>
        </w:rPr>
        <w:t xml:space="preserve"> знает их заботы и потребности</w:t>
      </w:r>
      <w:r w:rsidR="00C63BCA">
        <w:rPr>
          <w:rFonts w:ascii="Times New Roman" w:hAnsi="Times New Roman"/>
          <w:sz w:val="24"/>
          <w:szCs w:val="24"/>
        </w:rPr>
        <w:t xml:space="preserve">» - </w:t>
      </w:r>
      <w:r w:rsidR="00BE0C2F">
        <w:rPr>
          <w:rFonts w:ascii="Times New Roman" w:hAnsi="Times New Roman"/>
          <w:sz w:val="24"/>
          <w:szCs w:val="24"/>
        </w:rPr>
        <w:t xml:space="preserve"> подчеркнула директор Филиала Людмила Тарасова.</w:t>
      </w:r>
    </w:p>
    <w:p w:rsidR="00E73E48" w:rsidRDefault="00E73E48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3E48" w:rsidRDefault="00E73E48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0FA" w:rsidRPr="002730FA" w:rsidRDefault="002730FA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141" w:rsidRDefault="00652141" w:rsidP="00E60B04">
      <w:pPr>
        <w:spacing w:after="0" w:line="240" w:lineRule="auto"/>
      </w:pPr>
      <w:r>
        <w:separator/>
      </w:r>
    </w:p>
  </w:endnote>
  <w:endnote w:type="continuationSeparator" w:id="0">
    <w:p w:rsidR="00652141" w:rsidRDefault="0065214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141" w:rsidRDefault="00652141" w:rsidP="00E60B04">
      <w:pPr>
        <w:spacing w:after="0" w:line="240" w:lineRule="auto"/>
      </w:pPr>
      <w:r>
        <w:separator/>
      </w:r>
    </w:p>
  </w:footnote>
  <w:footnote w:type="continuationSeparator" w:id="0">
    <w:p w:rsidR="00652141" w:rsidRDefault="0065214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9557B">
    <w:pPr>
      <w:pStyle w:val="a3"/>
      <w:rPr>
        <w:rFonts w:ascii="Times New Roman" w:hAnsi="Times New Roman"/>
        <w:sz w:val="24"/>
        <w:szCs w:val="24"/>
      </w:rPr>
    </w:pPr>
    <w:r w:rsidRPr="0079557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9557B" w:rsidP="00E60B04">
                <w:r w:rsidRPr="0079557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167DD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9750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C6E73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358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650A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53D9"/>
    <w:rsid w:val="00497292"/>
    <w:rsid w:val="004A1583"/>
    <w:rsid w:val="004B0579"/>
    <w:rsid w:val="004B59A7"/>
    <w:rsid w:val="004B6177"/>
    <w:rsid w:val="004B743F"/>
    <w:rsid w:val="004C05CC"/>
    <w:rsid w:val="004C19A9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2141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1045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49D6"/>
    <w:rsid w:val="007871B7"/>
    <w:rsid w:val="007876C1"/>
    <w:rsid w:val="00792063"/>
    <w:rsid w:val="0079557B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37C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070A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0CB2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0C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9F8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E0C2F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3BCA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4365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3B3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4413"/>
    <w:rsid w:val="00DE70BF"/>
    <w:rsid w:val="00DF32BD"/>
    <w:rsid w:val="00DF59C9"/>
    <w:rsid w:val="00E016F1"/>
    <w:rsid w:val="00E14931"/>
    <w:rsid w:val="00E16602"/>
    <w:rsid w:val="00E20AC1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05E7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3E48"/>
    <w:rsid w:val="00E75CCC"/>
    <w:rsid w:val="00E7622C"/>
    <w:rsid w:val="00E803D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3A1"/>
    <w:rsid w:val="00F94B02"/>
    <w:rsid w:val="00FA280C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C97C-7CD7-46F1-98C9-A3056BA2A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2023-09-28T12:42:00Z</cp:lastPrinted>
  <dcterms:created xsi:type="dcterms:W3CDTF">2023-09-28T14:18:00Z</dcterms:created>
  <dcterms:modified xsi:type="dcterms:W3CDTF">2023-09-29T07:10:00Z</dcterms:modified>
</cp:coreProperties>
</file>