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ED" w:rsidRPr="003E44ED" w:rsidRDefault="003E44ED" w:rsidP="003E44ED">
      <w:pPr>
        <w:pStyle w:val="1"/>
        <w:jc w:val="center"/>
        <w:rPr>
          <w:sz w:val="28"/>
          <w:szCs w:val="28"/>
        </w:rPr>
      </w:pPr>
      <w:r w:rsidRPr="003E44ED">
        <w:rPr>
          <w:sz w:val="28"/>
          <w:szCs w:val="28"/>
        </w:rPr>
        <w:t>ОСФР по г. Москве и Московской области заключает соглашения с кредитными учреждениями</w:t>
      </w:r>
    </w:p>
    <w:p w:rsidR="002428A4" w:rsidRPr="003E44ED" w:rsidRDefault="002428A4" w:rsidP="002428A4">
      <w:pPr>
        <w:pStyle w:val="1"/>
        <w:rPr>
          <w:sz w:val="28"/>
          <w:szCs w:val="28"/>
          <w:shd w:val="clear" w:color="auto" w:fill="FCFFFE"/>
        </w:rPr>
      </w:pPr>
    </w:p>
    <w:p w:rsidR="00BF175F" w:rsidRPr="003E44ED" w:rsidRDefault="002428A4" w:rsidP="002428A4">
      <w:pPr>
        <w:pStyle w:val="1"/>
        <w:rPr>
          <w:b w:val="0"/>
          <w:sz w:val="24"/>
          <w:szCs w:val="24"/>
          <w:shd w:val="clear" w:color="auto" w:fill="FCFFFE"/>
        </w:rPr>
      </w:pPr>
      <w:r w:rsidRPr="002428A4">
        <w:rPr>
          <w:sz w:val="28"/>
          <w:szCs w:val="28"/>
        </w:rPr>
        <w:t xml:space="preserve"> </w:t>
      </w:r>
      <w:r w:rsidR="00D63FA5">
        <w:rPr>
          <w:b w:val="0"/>
          <w:sz w:val="24"/>
          <w:szCs w:val="24"/>
          <w:shd w:val="clear" w:color="auto" w:fill="FCFFFE"/>
        </w:rPr>
        <w:t>27</w:t>
      </w:r>
      <w:r w:rsidRPr="003E44ED">
        <w:rPr>
          <w:b w:val="0"/>
          <w:sz w:val="24"/>
          <w:szCs w:val="24"/>
          <w:shd w:val="clear" w:color="auto" w:fill="FCFFFE"/>
        </w:rPr>
        <w:t xml:space="preserve"> февраля 2023 года</w:t>
      </w:r>
    </w:p>
    <w:p w:rsidR="003E44ED" w:rsidRPr="003E44ED" w:rsidRDefault="002A19E0" w:rsidP="003E44ED">
      <w:pPr>
        <w:pStyle w:val="a8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1359535</wp:posOffset>
            </wp:positionV>
            <wp:extent cx="2076450" cy="1990725"/>
            <wp:effectExtent l="19050" t="0" r="0" b="0"/>
            <wp:wrapTight wrapText="bothSides">
              <wp:wrapPolygon edited="0">
                <wp:start x="-198" y="0"/>
                <wp:lineTo x="-198" y="21497"/>
                <wp:lineTo x="21600" y="21497"/>
                <wp:lineTo x="21600" y="0"/>
                <wp:lineTo x="-198" y="0"/>
              </wp:wrapPolygon>
            </wp:wrapTight>
            <wp:docPr id="5" name="Рисунок 5" descr="C:\Users\Vladimir\AppData\Local\Microsoft\Windows\INetCache\Content.Word\7uJ-UDfQeO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Vladimir\AppData\Local\Microsoft\Windows\INetCache\Content.Word\7uJ-UDfQeO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3E44ED" w:rsidRPr="003E44ED">
        <w:rPr>
          <w:b/>
          <w:lang w:eastAsia="ar-SA"/>
        </w:rPr>
        <w:t>Филиал № 9 Отделения СФР по г. Москве и Московской области</w:t>
      </w:r>
      <w:r w:rsidR="003E44ED" w:rsidRPr="003E44ED">
        <w:rPr>
          <w:lang w:eastAsia="ar-SA"/>
        </w:rPr>
        <w:t xml:space="preserve"> информирует</w:t>
      </w:r>
      <w:r w:rsidR="003E44ED">
        <w:rPr>
          <w:lang w:eastAsia="ar-SA"/>
        </w:rPr>
        <w:t xml:space="preserve"> владельцев сертификатов на материнский семейный капитал, что </w:t>
      </w:r>
      <w:r w:rsidR="003E44ED">
        <w:t>для того, чтобы семьи могли распорядиться средствами материнского капитала на улучшение жилищных условий непосредственно через кредитную организацию, выдавшую кредит на приобретение или строительство жилья, Отделение Фонда пенсионного и социального страхования Российской Федерации по г. Москве и Московской области заключает соглашения об информационном</w:t>
      </w:r>
      <w:proofErr w:type="gramEnd"/>
      <w:r w:rsidR="003E44ED">
        <w:t xml:space="preserve"> </w:t>
      </w:r>
      <w:proofErr w:type="gramStart"/>
      <w:r w:rsidR="003E44ED">
        <w:t>взаимодействии</w:t>
      </w:r>
      <w:proofErr w:type="gramEnd"/>
      <w:r w:rsidR="003E44ED">
        <w:t xml:space="preserve"> с кредитными организациями. Владельцы сертификатов могут обратиться в банк, который выдал кредит, и подать заявление о распоряжении средствами материнского капитала на уплату первоначального взноса и (или) погашение основного долга и уплату процентов по кредиту непосредственно в банке. То есть вместо двух обращений – в банк и Социальный фонд – владельцу сертификата достаточно обратиться только в банк. Заявления и необходимые документы банки передают территориальным органам СФР  по электронным каналам, что позволяет ускорить перечисление средств материнского капитала. В случае удовлетворения заявлений перечисление денежных средств осуществляется в течение пяти рабочих дней со дня принятия решения об удовлетворении. </w:t>
      </w:r>
      <w:r w:rsidR="00146640">
        <w:t xml:space="preserve">Директор </w:t>
      </w:r>
      <w:r w:rsidR="00146640" w:rsidRPr="00146640">
        <w:rPr>
          <w:lang w:eastAsia="ar-SA"/>
        </w:rPr>
        <w:t>Филиала № 9 Отделения СФР по г. Москве и Московской области</w:t>
      </w:r>
      <w:r w:rsidR="00146640">
        <w:rPr>
          <w:lang w:eastAsia="ar-SA"/>
        </w:rPr>
        <w:t xml:space="preserve"> Людмила Тарасова подчеркнула, что </w:t>
      </w:r>
      <w:r w:rsidR="00146640" w:rsidRPr="003E44ED">
        <w:rPr>
          <w:lang w:eastAsia="ar-SA"/>
        </w:rPr>
        <w:t xml:space="preserve"> </w:t>
      </w:r>
      <w:r w:rsidR="00146640">
        <w:t>«по статистике</w:t>
      </w:r>
      <w:r w:rsidR="003E44ED">
        <w:t xml:space="preserve"> улучшение жилищных условий с привлечением кредитных и заемных средств является самым востребованным направлением программы материнского капитала</w:t>
      </w:r>
      <w:r w:rsidR="00146640">
        <w:t>»</w:t>
      </w:r>
      <w:r w:rsidR="003E44ED">
        <w:t xml:space="preserve">. На эти цели подается свыше половины заявлений семей о распоряжении средствами. </w:t>
      </w:r>
      <w:hyperlink r:id="rId9" w:history="1">
        <w:r w:rsidR="003E44ED" w:rsidRPr="003E44ED">
          <w:rPr>
            <w:rStyle w:val="aa"/>
            <w:rFonts w:eastAsia="Calibri"/>
            <w:b w:val="0"/>
            <w:iCs/>
          </w:rPr>
          <w:t>Список банков</w:t>
        </w:r>
      </w:hyperlink>
      <w:r w:rsidR="003E44ED" w:rsidRPr="003E44ED">
        <w:rPr>
          <w:rStyle w:val="ad"/>
          <w:b/>
          <w:bCs/>
        </w:rPr>
        <w:t>,</w:t>
      </w:r>
      <w:r w:rsidR="003E44ED" w:rsidRPr="003E44ED">
        <w:rPr>
          <w:rStyle w:val="ad"/>
          <w:bCs/>
          <w:i w:val="0"/>
        </w:rPr>
        <w:t xml:space="preserve"> в которые можно обратиться для распоряжения материнским капиталом, постоянно расширяется. </w:t>
      </w:r>
      <w:proofErr w:type="gramStart"/>
      <w:r w:rsidR="003E44ED">
        <w:t xml:space="preserve">Напоминаем, что заявление на распоряжение материнским капиталом на улучшение жилищных условий можно подать через кредитную организацию или единый институт развития в жилищной сфере, в форме электронного документа в </w:t>
      </w:r>
      <w:hyperlink r:id="rId10" w:history="1">
        <w:r w:rsidR="003E44ED" w:rsidRPr="003E44ED">
          <w:rPr>
            <w:rStyle w:val="a7"/>
            <w:color w:val="auto"/>
            <w:u w:val="none"/>
          </w:rPr>
          <w:t>личном кабинете</w:t>
        </w:r>
      </w:hyperlink>
      <w:r w:rsidR="003E44ED">
        <w:t xml:space="preserve"> на сайте СФР или </w:t>
      </w:r>
      <w:hyperlink r:id="rId11" w:history="1">
        <w:r w:rsidR="003E44ED" w:rsidRPr="002A19E0">
          <w:rPr>
            <w:rStyle w:val="a7"/>
            <w:color w:val="auto"/>
            <w:u w:val="none"/>
          </w:rPr>
          <w:t xml:space="preserve">портале </w:t>
        </w:r>
        <w:proofErr w:type="spellStart"/>
        <w:r w:rsidR="003E44ED" w:rsidRPr="002A19E0">
          <w:rPr>
            <w:rStyle w:val="a7"/>
            <w:color w:val="auto"/>
            <w:u w:val="none"/>
          </w:rPr>
          <w:t>госуслу</w:t>
        </w:r>
      </w:hyperlink>
      <w:r w:rsidR="003E44ED" w:rsidRPr="002A19E0">
        <w:t>г</w:t>
      </w:r>
      <w:proofErr w:type="spellEnd"/>
      <w:r w:rsidR="003E44ED">
        <w:t>, а также лично в любой клиентской службе Социального фонда (независимо от места жительства (пребывания) или фактического проживания) либо в МФЦ.</w:t>
      </w:r>
      <w:proofErr w:type="gramEnd"/>
      <w:r w:rsidR="003E44ED">
        <w:rPr>
          <w:i/>
        </w:rPr>
        <w:t xml:space="preserve"> </w:t>
      </w:r>
      <w:r w:rsidR="003E44ED">
        <w:t>Граждане Российской Федерации, выехавшие на постоянное место жительства за пределы территории Российской Федерации и не имеющие подтвержденного регистрацией места жительства или места пребывания на территории РФ, вправе подать заявление о распоряжении материнским капиталом и необходимые для этого документы (копии документов, сведения из документов) в СФР. Заявление может быть подан</w:t>
      </w:r>
      <w:r>
        <w:t>о лично (через доверенное лицо)</w:t>
      </w:r>
      <w:r w:rsidR="003E44ED">
        <w:t xml:space="preserve"> либо направлено по почте.</w:t>
      </w:r>
    </w:p>
    <w:p w:rsidR="00E4349D" w:rsidRPr="00BF175F" w:rsidRDefault="00E4349D" w:rsidP="00E4349D">
      <w:pPr>
        <w:spacing w:after="0" w:line="240" w:lineRule="auto"/>
        <w:rPr>
          <w:lang w:eastAsia="ar-SA"/>
        </w:rPr>
      </w:pPr>
    </w:p>
    <w:sectPr w:rsidR="00E4349D" w:rsidRPr="00BF175F" w:rsidSect="00E60B04">
      <w:head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3868" w:rsidRDefault="00023868" w:rsidP="00E60B04">
      <w:pPr>
        <w:spacing w:after="0" w:line="240" w:lineRule="auto"/>
      </w:pPr>
      <w:r>
        <w:separator/>
      </w:r>
    </w:p>
  </w:endnote>
  <w:endnote w:type="continuationSeparator" w:id="0">
    <w:p w:rsidR="00023868" w:rsidRDefault="00023868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3868" w:rsidRDefault="00023868" w:rsidP="00E60B04">
      <w:pPr>
        <w:spacing w:after="0" w:line="240" w:lineRule="auto"/>
      </w:pPr>
      <w:r>
        <w:separator/>
      </w:r>
    </w:p>
  </w:footnote>
  <w:footnote w:type="continuationSeparator" w:id="0">
    <w:p w:rsidR="00023868" w:rsidRDefault="00023868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B3356C">
    <w:pPr>
      <w:pStyle w:val="a3"/>
      <w:rPr>
        <w:rFonts w:ascii="Times New Roman" w:hAnsi="Times New Roman"/>
        <w:sz w:val="24"/>
        <w:szCs w:val="24"/>
      </w:rPr>
    </w:pPr>
    <w:r w:rsidRPr="00B335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B3356C" w:rsidP="00E60B04">
                <w:r w:rsidRPr="00B3356C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3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6"/>
  </w:num>
  <w:num w:numId="9">
    <w:abstractNumId w:val="10"/>
  </w:num>
  <w:num w:numId="10">
    <w:abstractNumId w:val="27"/>
  </w:num>
  <w:num w:numId="11">
    <w:abstractNumId w:val="7"/>
  </w:num>
  <w:num w:numId="12">
    <w:abstractNumId w:val="28"/>
  </w:num>
  <w:num w:numId="13">
    <w:abstractNumId w:val="8"/>
  </w:num>
  <w:num w:numId="14">
    <w:abstractNumId w:val="1"/>
  </w:num>
  <w:num w:numId="15">
    <w:abstractNumId w:val="5"/>
  </w:num>
  <w:num w:numId="16">
    <w:abstractNumId w:val="12"/>
  </w:num>
  <w:num w:numId="17">
    <w:abstractNumId w:val="19"/>
  </w:num>
  <w:num w:numId="18">
    <w:abstractNumId w:val="3"/>
  </w:num>
  <w:num w:numId="19">
    <w:abstractNumId w:val="13"/>
  </w:num>
  <w:num w:numId="20">
    <w:abstractNumId w:val="15"/>
  </w:num>
  <w:num w:numId="21">
    <w:abstractNumId w:val="30"/>
  </w:num>
  <w:num w:numId="22">
    <w:abstractNumId w:val="9"/>
  </w:num>
  <w:num w:numId="23">
    <w:abstractNumId w:val="21"/>
  </w:num>
  <w:num w:numId="24">
    <w:abstractNumId w:val="23"/>
  </w:num>
  <w:num w:numId="25">
    <w:abstractNumId w:val="25"/>
  </w:num>
  <w:num w:numId="26">
    <w:abstractNumId w:val="18"/>
  </w:num>
  <w:num w:numId="27">
    <w:abstractNumId w:val="2"/>
  </w:num>
  <w:num w:numId="28">
    <w:abstractNumId w:val="29"/>
  </w:num>
  <w:num w:numId="29">
    <w:abstractNumId w:val="4"/>
  </w:num>
  <w:num w:numId="30">
    <w:abstractNumId w:val="22"/>
  </w:num>
  <w:num w:numId="31">
    <w:abstractNumId w:val="26"/>
  </w:num>
  <w:num w:numId="32">
    <w:abstractNumId w:val="11"/>
  </w:num>
  <w:num w:numId="3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2386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5ACA"/>
    <w:rsid w:val="00083733"/>
    <w:rsid w:val="000A01D0"/>
    <w:rsid w:val="000A2B05"/>
    <w:rsid w:val="000A3A2B"/>
    <w:rsid w:val="000A72B7"/>
    <w:rsid w:val="000B13C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C745D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06B8"/>
    <w:rsid w:val="001451BF"/>
    <w:rsid w:val="00146640"/>
    <w:rsid w:val="00150AFA"/>
    <w:rsid w:val="0015121B"/>
    <w:rsid w:val="00153741"/>
    <w:rsid w:val="00157A99"/>
    <w:rsid w:val="00167A73"/>
    <w:rsid w:val="00167F83"/>
    <w:rsid w:val="00172BFC"/>
    <w:rsid w:val="001752DD"/>
    <w:rsid w:val="00176833"/>
    <w:rsid w:val="00187148"/>
    <w:rsid w:val="00187167"/>
    <w:rsid w:val="0019314B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40A5"/>
    <w:rsid w:val="001D49CB"/>
    <w:rsid w:val="001D4FCD"/>
    <w:rsid w:val="001E7B7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19E0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6BA4"/>
    <w:rsid w:val="00350EA7"/>
    <w:rsid w:val="003535BD"/>
    <w:rsid w:val="00361EC1"/>
    <w:rsid w:val="003666BD"/>
    <w:rsid w:val="00367F24"/>
    <w:rsid w:val="00390439"/>
    <w:rsid w:val="00395818"/>
    <w:rsid w:val="003A0E66"/>
    <w:rsid w:val="003A1DBB"/>
    <w:rsid w:val="003A610C"/>
    <w:rsid w:val="003A71DB"/>
    <w:rsid w:val="003B4134"/>
    <w:rsid w:val="003B6D94"/>
    <w:rsid w:val="003B7DBB"/>
    <w:rsid w:val="003C114D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6A8E"/>
    <w:rsid w:val="00451AFF"/>
    <w:rsid w:val="00455455"/>
    <w:rsid w:val="004571AB"/>
    <w:rsid w:val="00457E26"/>
    <w:rsid w:val="00470545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0D6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5CAF"/>
    <w:rsid w:val="0057721E"/>
    <w:rsid w:val="00580788"/>
    <w:rsid w:val="00581639"/>
    <w:rsid w:val="005816E7"/>
    <w:rsid w:val="00581F23"/>
    <w:rsid w:val="00584239"/>
    <w:rsid w:val="00593C31"/>
    <w:rsid w:val="0059562E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5A01"/>
    <w:rsid w:val="006762D7"/>
    <w:rsid w:val="006830D5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0268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189"/>
    <w:rsid w:val="0071352B"/>
    <w:rsid w:val="007156A3"/>
    <w:rsid w:val="00720D17"/>
    <w:rsid w:val="00734191"/>
    <w:rsid w:val="00734606"/>
    <w:rsid w:val="00742B24"/>
    <w:rsid w:val="007508B0"/>
    <w:rsid w:val="00751ED9"/>
    <w:rsid w:val="00751FCD"/>
    <w:rsid w:val="00755782"/>
    <w:rsid w:val="007564CE"/>
    <w:rsid w:val="00762E88"/>
    <w:rsid w:val="00763A34"/>
    <w:rsid w:val="007701F9"/>
    <w:rsid w:val="00773D33"/>
    <w:rsid w:val="0077443E"/>
    <w:rsid w:val="00774DE1"/>
    <w:rsid w:val="00781BB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6AAE"/>
    <w:rsid w:val="00A90FD7"/>
    <w:rsid w:val="00A92006"/>
    <w:rsid w:val="00A9431C"/>
    <w:rsid w:val="00A976F0"/>
    <w:rsid w:val="00AA424D"/>
    <w:rsid w:val="00AA4F05"/>
    <w:rsid w:val="00AC2602"/>
    <w:rsid w:val="00AC4D5D"/>
    <w:rsid w:val="00AC7844"/>
    <w:rsid w:val="00AD1AFB"/>
    <w:rsid w:val="00AD1C14"/>
    <w:rsid w:val="00AD1EFC"/>
    <w:rsid w:val="00AD2477"/>
    <w:rsid w:val="00AD5086"/>
    <w:rsid w:val="00AE0F98"/>
    <w:rsid w:val="00AE1AEF"/>
    <w:rsid w:val="00AE27AB"/>
    <w:rsid w:val="00AE2B44"/>
    <w:rsid w:val="00AE3E59"/>
    <w:rsid w:val="00AE57B3"/>
    <w:rsid w:val="00AF196B"/>
    <w:rsid w:val="00AF33E2"/>
    <w:rsid w:val="00AF4719"/>
    <w:rsid w:val="00AF5255"/>
    <w:rsid w:val="00AF761E"/>
    <w:rsid w:val="00B011C0"/>
    <w:rsid w:val="00B02F3E"/>
    <w:rsid w:val="00B046FF"/>
    <w:rsid w:val="00B2018B"/>
    <w:rsid w:val="00B23E99"/>
    <w:rsid w:val="00B272D6"/>
    <w:rsid w:val="00B30528"/>
    <w:rsid w:val="00B30779"/>
    <w:rsid w:val="00B3356C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581A"/>
    <w:rsid w:val="00C76728"/>
    <w:rsid w:val="00C8088E"/>
    <w:rsid w:val="00C8342A"/>
    <w:rsid w:val="00C85402"/>
    <w:rsid w:val="00C95EEA"/>
    <w:rsid w:val="00CA17A6"/>
    <w:rsid w:val="00CA20CF"/>
    <w:rsid w:val="00CA2A0F"/>
    <w:rsid w:val="00CA435A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709"/>
    <w:rsid w:val="00CE4883"/>
    <w:rsid w:val="00CF4BC8"/>
    <w:rsid w:val="00D03DD0"/>
    <w:rsid w:val="00D05DDC"/>
    <w:rsid w:val="00D06B80"/>
    <w:rsid w:val="00D167EA"/>
    <w:rsid w:val="00D225A3"/>
    <w:rsid w:val="00D235BA"/>
    <w:rsid w:val="00D433B5"/>
    <w:rsid w:val="00D439C8"/>
    <w:rsid w:val="00D46447"/>
    <w:rsid w:val="00D47F85"/>
    <w:rsid w:val="00D5354D"/>
    <w:rsid w:val="00D56D6A"/>
    <w:rsid w:val="00D63FA5"/>
    <w:rsid w:val="00D709AB"/>
    <w:rsid w:val="00D75CB5"/>
    <w:rsid w:val="00D8146B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211F"/>
    <w:rsid w:val="00F437D0"/>
    <w:rsid w:val="00F506CF"/>
    <w:rsid w:val="00F53286"/>
    <w:rsid w:val="00F56C33"/>
    <w:rsid w:val="00F57481"/>
    <w:rsid w:val="00F579C0"/>
    <w:rsid w:val="00F60859"/>
    <w:rsid w:val="00F62BA2"/>
    <w:rsid w:val="00F6552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  <w:rsid w:val="00FF3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fr.gov.ru/grazhdanam/lk_sf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fr.gov.ru/branches/moscow/info/~0/7294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5AF56-1366-48A1-95C4-3A93D4413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4</cp:revision>
  <cp:lastPrinted>2023-01-10T07:28:00Z</cp:lastPrinted>
  <dcterms:created xsi:type="dcterms:W3CDTF">2023-02-20T13:10:00Z</dcterms:created>
  <dcterms:modified xsi:type="dcterms:W3CDTF">2023-02-27T07:00:00Z</dcterms:modified>
</cp:coreProperties>
</file>