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98a645d0c858ef8036a96c69aabddfeb8b28e42"/>
    <w:p>
      <w:pPr>
        <w:pStyle w:val="Heading3"/>
      </w:pPr>
      <w:r>
        <w:t xml:space="preserve">Оповещение о проведении общественных обсуждений в районе Куркино по объекту: «Техническое перевооружение ГРПШ № Ш_50 «д/о Нагорное» с перекладкой подводящих газопроводов по адресу: г. Москва, СЗАО, д. Куркино, Родионовская ул., д. 12»</w:t>
      </w:r>
    </w:p>
    <w:p>
      <w:pPr>
        <w:pStyle w:val="FirstParagraph"/>
      </w:pPr>
      <w:r>
        <w:t xml:space="preserve">03.08.2020</w:t>
      </w:r>
    </w:p>
    <w:p>
      <w:pPr>
        <w:pStyle w:val="BodyText"/>
      </w:pPr>
      <w:r>
        <w:t xml:space="preserve">В соответствии с Федеральным законом от 23.11.1995 №174-ФЗ «Об экологической экспертизе» на общественные обсуждения представляется проектная документация</w:t>
      </w:r>
      <w:r>
        <w:t xml:space="preserve"> </w:t>
      </w:r>
      <w:r>
        <w:rPr>
          <w:bCs/>
          <w:b/>
        </w:rPr>
        <w:t xml:space="preserve">по объекту:</w:t>
      </w:r>
    </w:p>
    <w:p>
      <w:pPr>
        <w:pStyle w:val="BodyText"/>
      </w:pPr>
      <w:r>
        <w:t xml:space="preserve">- «Техническое перевооружение ГРПШ № Ш_50 «д/о Нагорное» с перекладкой подводящих газопроводов по адресу: г. Москва, СЗАО, д. Куркино, Родионовская ул., д. 12»</w:t>
      </w:r>
    </w:p>
    <w:p>
      <w:pPr>
        <w:pStyle w:val="BodyText"/>
      </w:pPr>
      <w:r>
        <w:rPr>
          <w:bCs/>
          <w:b/>
        </w:rPr>
        <w:t xml:space="preserve">Место осуществления деятельности:</w:t>
      </w:r>
      <w:r>
        <w:t xml:space="preserve"> </w:t>
      </w:r>
      <w:r>
        <w:t xml:space="preserve">город Москва, Северо-Западный административный округ, район Куркино, ул. Соловьиная роща, д. 8 корп.1.</w:t>
      </w:r>
    </w:p>
    <w:p>
      <w:pPr>
        <w:pStyle w:val="BodyText"/>
      </w:pPr>
      <w:r>
        <w:rPr>
          <w:bCs/>
          <w:b/>
        </w:rPr>
        <w:t xml:space="preserve">Целью проведения работ является:</w:t>
      </w:r>
      <w:r>
        <w:t xml:space="preserve"> </w:t>
      </w:r>
      <w:r>
        <w:t xml:space="preserve">оценка воздействия на окружающую среду намечаемой деятельности по техническому перевооружению ГРПШ № Ш_50 «д/о Нагорное» с перекладкой подводящих газопроводов по адресу: г. Москва, СЗАО, д. Куркино, Родионовская ул., д. 12».</w:t>
      </w:r>
    </w:p>
    <w:p>
      <w:pPr>
        <w:pStyle w:val="BodyText"/>
      </w:pPr>
      <w:r>
        <w:t xml:space="preserve">Газорегуляторный пункт ГРПШ № Ш-50 «д/о Нагорное является основным источником комплексного газоснабжения потребителей жилого сектора района малоэтажной застройки. Для повышения надежности и обеспечения безопасной эксплуатации газораспределительной сети ГРПШ подлежит техническому перевооружению с устройством нового газорегуляторного пункта, выполненного на базе современного оборудования, перекладкой подводящих газопроводов высокого или низкого давления, а также устройством элементов молниезащиты, освещения и антикоррозионной защиты газопроводов.</w:t>
      </w:r>
    </w:p>
    <w:p>
      <w:pPr>
        <w:pStyle w:val="BodyText"/>
      </w:pPr>
      <w:r>
        <w:rPr>
          <w:bCs/>
          <w:b/>
        </w:rPr>
        <w:t xml:space="preserve">Заказчик:</w:t>
      </w:r>
      <w:r>
        <w:t xml:space="preserve"> </w:t>
      </w:r>
      <w:r>
        <w:t xml:space="preserve">Акционерное общество «Мосгаз», адрес: 105120, Москва, Мрузовский пер., д. 11 стр.1, тел. +7(495)660-60-80, e-mail:</w:t>
      </w:r>
      <w:r>
        <w:t xml:space="preserve"> </w:t>
      </w:r>
      <w:hyperlink r:id="rId20">
        <w:r>
          <w:rPr>
            <w:rStyle w:val="Hyperlink"/>
          </w:rPr>
          <w:t xml:space="preserve">info@mosgaz.ru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Разработчик проекта:</w:t>
      </w:r>
      <w:r>
        <w:t xml:space="preserve"> </w:t>
      </w:r>
      <w:r>
        <w:t xml:space="preserve">Акционерное общество «Мосгаз», адрес: 105120, Москва, Мрузовский пер., д. 11 стр.1, тел. +7(495)660-60-80, e-mail:</w:t>
      </w:r>
      <w:r>
        <w:t xml:space="preserve"> </w:t>
      </w:r>
      <w:hyperlink r:id="rId20">
        <w:r>
          <w:rPr>
            <w:rStyle w:val="Hyperlink"/>
          </w:rPr>
          <w:t xml:space="preserve">info@mosgaz.ru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Орган ответственный за организацию проведения общественных обсуждений:</w:t>
      </w:r>
      <w:r>
        <w:t xml:space="preserve"> </w:t>
      </w:r>
      <w:r>
        <w:t xml:space="preserve">управа района Куркино города Москвы, адрес: 125466, г. Москва, ул. Соловьиная роща, д. 8 корп.1. Представитель: начальник по взаимодействию с населением Демкина Юлия Владимировна, телефон: +7(495)123-55-76, e-mail:</w:t>
      </w:r>
      <w:r>
        <w:t xml:space="preserve"> </w:t>
      </w:r>
      <w:hyperlink r:id="rId21">
        <w:r>
          <w:rPr>
            <w:rStyle w:val="Hyperlink"/>
          </w:rPr>
          <w:t xml:space="preserve">kurkino@sisp.mos.ru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Общественные обсуждения</w:t>
      </w:r>
      <w:r>
        <w:t xml:space="preserve"> </w:t>
      </w:r>
      <w:r>
        <w:t xml:space="preserve">проводятся в форме опроса</w:t>
      </w:r>
      <w:r>
        <w:t xml:space="preserve"> </w:t>
      </w:r>
      <w:r>
        <w:rPr>
          <w:bCs/>
          <w:b/>
        </w:rPr>
        <w:t xml:space="preserve">с 03.08.2020 по 03.09.2020 2020 года</w:t>
      </w:r>
      <w:r>
        <w:t xml:space="preserve"> </w:t>
      </w:r>
      <w:r>
        <w:t xml:space="preserve">включительно.</w:t>
      </w:r>
    </w:p>
    <w:p>
      <w:pPr>
        <w:pStyle w:val="BodyText"/>
      </w:pPr>
      <w:r>
        <w:rPr>
          <w:bCs/>
          <w:b/>
        </w:rPr>
        <w:t xml:space="preserve">Информационные материалы для ознакомления</w:t>
      </w:r>
      <w:r>
        <w:t xml:space="preserve"> </w:t>
      </w:r>
      <w:r>
        <w:t xml:space="preserve">по теме общественных обсуждений размещены на официальном сайте управы района Куркино</w:t>
      </w:r>
      <w:r>
        <w:t xml:space="preserve"> </w:t>
      </w:r>
      <w:hyperlink r:id="rId22">
        <w:r>
          <w:rPr>
            <w:rStyle w:val="Hyperlink"/>
          </w:rPr>
          <w:t xml:space="preserve">https://kurkino.mos.ru/public-hearings/alerts/</w:t>
        </w:r>
      </w:hyperlink>
    </w:p>
    <w:p>
      <w:pPr>
        <w:pStyle w:val="BodyText"/>
      </w:pPr>
      <w:r>
        <w:rPr>
          <w:bCs/>
          <w:b/>
        </w:rPr>
        <w:t xml:space="preserve">Консультации специалиста</w:t>
      </w:r>
      <w:r>
        <w:t xml:space="preserve">: с понедельника по пятницу с 10.00 до 17.00 по телефону: по телефону: +7(926)883-06-05, e-mail:</w:t>
      </w:r>
      <w:r>
        <w:t xml:space="preserve"> </w:t>
      </w:r>
      <w:hyperlink r:id="rId23">
        <w:r>
          <w:rPr>
            <w:rStyle w:val="Hyperlink"/>
          </w:rPr>
          <w:t xml:space="preserve">KurochkinEP@mos-gaz.ru</w:t>
        </w:r>
      </w:hyperlink>
      <w:r>
        <w:t xml:space="preserve"> </w:t>
      </w:r>
      <w:r>
        <w:t xml:space="preserve">(контактное лицо по вопросам общественных обсуждений, представитель разработчика проекта АО «МОСГАЗ» – Курочкин Егор Павлович) или по телефону: +7(906)745-04-49, e-mail:</w:t>
      </w:r>
      <w:r>
        <w:t xml:space="preserve"> </w:t>
      </w:r>
      <w:hyperlink r:id="rId24">
        <w:r>
          <w:rPr>
            <w:rStyle w:val="Hyperlink"/>
          </w:rPr>
          <w:t xml:space="preserve">KiselevaAS@mos-gaz.ru</w:t>
        </w:r>
      </w:hyperlink>
      <w:r>
        <w:t xml:space="preserve"> </w:t>
      </w:r>
      <w:r>
        <w:t xml:space="preserve">(контактное лицо по вопросам общественных обсуждений, представитель разработчика проекта АО «МОСГАЗ» – Киселева Антонина Сергеевна).</w:t>
      </w:r>
    </w:p>
    <w:p>
      <w:pPr>
        <w:pStyle w:val="BodyText"/>
      </w:pPr>
      <w:r>
        <w:rPr>
          <w:bCs/>
          <w:b/>
        </w:rPr>
        <w:t xml:space="preserve">Представление замечаний и предложений будет осуществляться в форме опросных листов.</w:t>
      </w:r>
      <w:r>
        <w:t xml:space="preserve"> </w:t>
      </w:r>
      <w:r>
        <w:t xml:space="preserve">Заполненные опросные листы принимаются в электронном виде в период проведения опроса</w:t>
      </w:r>
      <w:r>
        <w:t xml:space="preserve"> </w:t>
      </w:r>
      <w:r>
        <w:rPr>
          <w:bCs/>
          <w:b/>
        </w:rPr>
        <w:t xml:space="preserve">03.08.2020 – 03.09.2020 2020 года</w:t>
      </w:r>
      <w:r>
        <w:t xml:space="preserve"> </w:t>
      </w:r>
      <w:r>
        <w:t xml:space="preserve">включительно по адресу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kurkino@sisp.mos.ru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Опросные листы</w:t>
      </w:r>
      <w:r>
        <w:t xml:space="preserve"> </w:t>
      </w:r>
      <w:r>
        <w:t xml:space="preserve">доступны для скачивания на официальном сайте управы района Куркино города Москвы</w:t>
      </w:r>
      <w:r>
        <w:t xml:space="preserve"> </w:t>
      </w:r>
      <w:hyperlink r:id="rId22">
        <w:r>
          <w:rPr>
            <w:rStyle w:val="Hyperlink"/>
          </w:rPr>
          <w:t xml:space="preserve">https://kurkino.mos.ru/public-hearings/alerts/</w:t>
        </w:r>
      </w:hyperlink>
    </w:p>
    <w:p>
      <w:pPr>
        <w:pStyle w:val="BodyText"/>
      </w:pPr>
      <w:r>
        <w:t xml:space="preserve">Прием и документирование письменных замечаний и предложений будет осуществляться разработчиком проекта АО «МОСГАЗ» в течение 30 дней после окончания общественного обсуждения в письменном и электронном виде по адресу: 105120, г.Москва, Мрузовский пер., д. 11 стр.2, этаж 1, служба одного окна, e-mail:</w:t>
      </w:r>
      <w:r>
        <w:t xml:space="preserve"> </w:t>
      </w:r>
      <w:hyperlink r:id="rId23">
        <w:r>
          <w:rPr>
            <w:rStyle w:val="Hyperlink"/>
          </w:rPr>
          <w:t xml:space="preserve">KurochkinEP@mos-gaz.ru</w:t>
        </w:r>
      </w:hyperlink>
      <w:r>
        <w:t xml:space="preserve"> </w:t>
      </w:r>
      <w:r>
        <w:t xml:space="preserve">копия письма:</w:t>
      </w:r>
      <w:r>
        <w:t xml:space="preserve"> </w:t>
      </w:r>
      <w:hyperlink r:id="rId25">
        <w:r>
          <w:rPr>
            <w:rStyle w:val="Hyperlink"/>
          </w:rPr>
          <w:t xml:space="preserve">SokolovaNP@mos-gaz.ru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http://szao.mos.ru/public-hearings/detail/9091137.html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szao.mos.ru" TargetMode="External" /><Relationship Type="http://schemas.openxmlformats.org/officeDocument/2006/relationships/hyperlink" Id="rId26" Target="http://szao.mos.ru/public-hearings/detail/9091137.html" TargetMode="External" /><Relationship Type="http://schemas.openxmlformats.org/officeDocument/2006/relationships/hyperlink" Id="rId22" Target="https://kurkino.mos.ru/public-hearings/alerts/" TargetMode="External" /><Relationship Type="http://schemas.openxmlformats.org/officeDocument/2006/relationships/hyperlink" Id="rId24" Target="mailto:KiselevaAS@mos-gaz.ru" TargetMode="External" /><Relationship Type="http://schemas.openxmlformats.org/officeDocument/2006/relationships/hyperlink" Id="rId23" Target="mailto:KurochkinEP@mos-gaz.ru" TargetMode="External" /><Relationship Type="http://schemas.openxmlformats.org/officeDocument/2006/relationships/hyperlink" Id="rId25" Target="mailto:SokolovaNP@mos-gaz.ru" TargetMode="External" /><Relationship Type="http://schemas.openxmlformats.org/officeDocument/2006/relationships/hyperlink" Id="rId20" Target="mailto:info@mosgaz.ru" TargetMode="External" /><Relationship Type="http://schemas.openxmlformats.org/officeDocument/2006/relationships/hyperlink" Id="rId21" Target="mailto:kurkino@sisp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zao.mos.ru" TargetMode="External" /><Relationship Type="http://schemas.openxmlformats.org/officeDocument/2006/relationships/hyperlink" Id="rId26" Target="http://szao.mos.ru/public-hearings/detail/9091137.html" TargetMode="External" /><Relationship Type="http://schemas.openxmlformats.org/officeDocument/2006/relationships/hyperlink" Id="rId22" Target="https://kurkino.mos.ru/public-hearings/alerts/" TargetMode="External" /><Relationship Type="http://schemas.openxmlformats.org/officeDocument/2006/relationships/hyperlink" Id="rId24" Target="mailto:KiselevaAS@mos-gaz.ru" TargetMode="External" /><Relationship Type="http://schemas.openxmlformats.org/officeDocument/2006/relationships/hyperlink" Id="rId23" Target="mailto:KurochkinEP@mos-gaz.ru" TargetMode="External" /><Relationship Type="http://schemas.openxmlformats.org/officeDocument/2006/relationships/hyperlink" Id="rId25" Target="mailto:SokolovaNP@mos-gaz.ru" TargetMode="External" /><Relationship Type="http://schemas.openxmlformats.org/officeDocument/2006/relationships/hyperlink" Id="rId20" Target="mailto:info@mosgaz.ru" TargetMode="External" /><Relationship Type="http://schemas.openxmlformats.org/officeDocument/2006/relationships/hyperlink" Id="rId21" Target="mailto:kurkino@sisp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2025-04-15T09:25:49Z</dcterms:created>
  <dcterms:modified xsi:type="dcterms:W3CDTF">2025-04-15T09:25:49Z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