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41c9d9722393dc7e7d57be6fdcd87167a813"/>
    <w:p>
      <w:pPr>
        <w:pStyle w:val="Heading3"/>
      </w:pPr>
      <w:r>
        <w:t xml:space="preserve">Протокол о результатах публичных слушаний по «Проекту Градостроительного плана земельного участка по адресу: ул. Исаковского, вл. 27 для осуществления строительства 3-й очереди – стилобатной части и отдельно стоящего жилого корпуса».</w:t>
      </w:r>
    </w:p>
    <w:p>
      <w:pPr>
        <w:pStyle w:val="FirstParagraph"/>
      </w:pPr>
      <w:r>
        <w:t xml:space="preserve">29.08.2012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http://szao.mos.ru/public-hearings/detail/8988123.html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2025-04-15T09:58:02Z</dcterms:created>
  <dcterms:modified xsi:type="dcterms:W3CDTF">2025-04-15T09:58:02Z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