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90385f456a592fbe98a2ea333b0f180e7bad4"/>
    <w:p>
      <w:pPr>
        <w:pStyle w:val="Heading3"/>
      </w:pPr>
      <w:r>
        <w:t xml:space="preserve">Протокол о результатах публичных слушаний по «Проекту планировки участка линейного объекта улично-дорожной сети – МКАД. Участок от Звенигородского шоссе до Волоколамского шоссе».</w:t>
      </w:r>
    </w:p>
    <w:p>
      <w:pPr>
        <w:pStyle w:val="FirstParagraph"/>
      </w:pPr>
      <w:r>
        <w:t xml:space="preserve">15.11.2013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2025-04-15T09:58:00Z</dcterms:created>
  <dcterms:modified xsi:type="dcterms:W3CDTF">2025-04-15T09:58:00Z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