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508e36e5f485c6c019d9b5e265010db78ff25"/>
    <w:p>
      <w:pPr>
        <w:pStyle w:val="Heading3"/>
      </w:pPr>
      <w:r>
        <w:t xml:space="preserve">Оповещения о проведении публичных слушаний по проектам</w:t>
      </w:r>
    </w:p>
    <w:p>
      <w:pPr>
        <w:pStyle w:val="FirstParagraph"/>
      </w:pPr>
      <w:r>
        <w:t xml:space="preserve">20.03.2020</w:t>
      </w:r>
    </w:p>
    <w:p>
      <w:pPr>
        <w:pStyle w:val="BodyText"/>
      </w:pPr>
      <w:r>
        <w:t xml:space="preserve">На публичные слушания представляются проекты: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(СЗАО);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Проект планировки территории микрорайонов 1, 2 района Северное Тушино (СЗАО) в целях реализации Программы реновации жилищного фонда в городе Москве.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Москва, ул. Туристская, д. 31, корп. 1 (в помещении ГБУК города Москвы «Библиотека № 229».</w:t>
      </w:r>
    </w:p>
    <w:p>
      <w:pPr>
        <w:pStyle w:val="BodyText"/>
      </w:pPr>
      <w:r>
        <w:rPr>
          <w:u w:val="single"/>
          <w:bCs/>
          <w:b/>
        </w:rPr>
        <w:t xml:space="preserve">Экспозиции</w:t>
      </w:r>
      <w:r>
        <w:t xml:space="preserve"> </w:t>
      </w:r>
      <w:r>
        <w:rPr>
          <w:u w:val="single"/>
        </w:rPr>
        <w:t xml:space="preserve">открыты с 30 марта по 05 апреля 2020</w:t>
      </w:r>
      <w:r>
        <w:t xml:space="preserve"> </w:t>
      </w:r>
      <w:r>
        <w:t xml:space="preserve">г. (включительно).</w:t>
      </w:r>
    </w:p>
    <w:p>
      <w:pPr>
        <w:pStyle w:val="BodyText"/>
      </w:pPr>
      <w:r>
        <w:t xml:space="preserve">Часы работы: в рабочие дни - с 13:00 до 17:00; в выходные дни - с 10:00 до 14:00,</w:t>
      </w:r>
      <w:r>
        <w:br/>
      </w: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u w:val="single"/>
          <w:bCs/>
          <w:b/>
        </w:rPr>
        <w:t xml:space="preserve">07 апреля 2020</w:t>
      </w:r>
      <w:r>
        <w:t xml:space="preserve"> </w:t>
      </w:r>
      <w:r>
        <w:rPr>
          <w:u w:val="single"/>
        </w:rPr>
        <w:t xml:space="preserve">г. с 19.00</w:t>
      </w:r>
      <w:r>
        <w:br/>
      </w:r>
      <w:r>
        <w:t xml:space="preserve">по адресу: бульвар Яна Райниса, д.2, корп.1 (в помещении ГБУ ТЦСО «Тушино» Межрайонное отделение социальной реабилитации инвалидов).</w:t>
      </w:r>
    </w:p>
    <w:p>
      <w:pPr>
        <w:pStyle w:val="BodyText"/>
      </w:pPr>
      <w:r>
        <w:t xml:space="preserve">Время начала регистрации участников в 18.00.</w:t>
      </w:r>
    </w:p>
    <w:p>
      <w:pPr>
        <w:pStyle w:val="BodyText"/>
      </w:pPr>
      <w:r>
        <w:rPr>
          <w:bCs/>
          <w:b/>
        </w:rPr>
        <w:t xml:space="preserve">Учитывая указ Мэра Москвы от 5 марта 2020 г. № 12-УМ «О введении режима повышенной готовности» (в редакции указов Мэра Москвы от 10 марта 2020 г. № 17-УМ, от 14 марта 2020 г. № 20-УМ) обратить внимание участников публичных слушаний в части посещения собрания - в количестве участников, которые не должны превышать 50 человек.</w:t>
      </w:r>
    </w:p>
    <w:p>
      <w:pPr>
        <w:pStyle w:val="BodyText"/>
      </w:pPr>
      <w:r>
        <w:rPr>
          <w:bCs/>
          <w:b/>
        </w:rPr>
        <w:t xml:space="preserve">Дополнительно обращаем Ваше внимание, о том, что в связи с постановлением Главного Государственного санитарного врача Российской Федерации № 2,</w:t>
      </w:r>
      <w:r>
        <w:br/>
      </w:r>
      <w:r>
        <w:rPr>
          <w:bCs/>
          <w:b/>
        </w:rPr>
        <w:t xml:space="preserve">от 24 января 2020 г. «О дополнительных мероприятиях по недопущению завоза и распространению новой коронавирусной инфекции» будет предусмотрен дезинфекционный контроль с измерением температуры всех участников слушания.</w:t>
      </w:r>
    </w:p>
    <w:p>
      <w:pPr>
        <w:pStyle w:val="BodyText"/>
      </w:pPr>
      <w:r>
        <w:t xml:space="preserve">Регламент проведения докладов по проектам: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(СЗАО)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19.00 - 19.30;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Проект планировки территории микрорайонов 1, 2 района Северное Тушино (СЗАО) в целях реализации Программы реновации жилищного фонда в городе Москве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19.30 - 20.00.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собрании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· подачи в ходе собрания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u w:val="single"/>
          <w:bCs/>
          <w:b/>
        </w:rPr>
        <w:t xml:space="preserve">ОБРАТИТЬ ВНИМАНИЕ</w:t>
      </w:r>
      <w:r>
        <w:rPr>
          <w:bCs/>
          <w:b/>
        </w:rPr>
        <w:t xml:space="preserve">! что процедура ПУБЛИЧНЫХ СЛУШАНИЙ - это пролонгированная во времени процедура, которая направлена на сбор замечаний и предложений по градостроительному проекту, которая проводится в период экспозиции, собрания и недельный срок после собрания.</w:t>
      </w:r>
    </w:p>
    <w:p>
      <w:pPr>
        <w:pStyle w:val="BodyText"/>
      </w:pPr>
      <w:r>
        <w:t xml:space="preserve">Номер контактного справочного телефона окружной комиссии в Северо-Западном административном округе города Москвы: 8(495)490-25-55; 8(495)948-43-68.</w:t>
      </w:r>
    </w:p>
    <w:p>
      <w:pPr>
        <w:pStyle w:val="BodyText"/>
      </w:pPr>
      <w:r>
        <w:t xml:space="preserve">Почтовый адрес окружной комиссии в Северо-Западном административном округе города Москвы: 125362, Москва, ул. Свободы, д.13/2.</w:t>
      </w:r>
    </w:p>
    <w:p>
      <w:pPr>
        <w:pStyle w:val="BodyText"/>
      </w:pPr>
      <w:r>
        <w:t xml:space="preserve">Электронный адрес Окружной комиссии 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</w:rPr>
          <w:t xml:space="preserve">gradkomszao@mos.ru</w:t>
        </w:r>
      </w:hyperlink>
      <w:r>
        <w:t xml:space="preserve">; ZemtsovaNV@mos.ru.</w:t>
      </w:r>
    </w:p>
    <w:p>
      <w:pPr>
        <w:pStyle w:val="BodyText"/>
      </w:pPr>
      <w:r>
        <w:t xml:space="preserve">Информационные материалы по проектам:</w:t>
      </w:r>
    </w:p>
    <w:p>
      <w:pPr>
        <w:pStyle w:val="BodyText"/>
      </w:pPr>
      <w:r>
        <w:t xml:space="preserve">· 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(СЗАО);</w:t>
      </w:r>
    </w:p>
    <w:p>
      <w:pPr>
        <w:pStyle w:val="BodyText"/>
      </w:pPr>
      <w:r>
        <w:t xml:space="preserve">· Проект планировки территории микрорайонов 1, 2 района Северное Тушино (СЗАО) в целях реализации Программы реновации жилищного фонда в городе Москве, будут размещены на сайте: www.szao.mos.ru,</w:t>
      </w:r>
      <w:r>
        <w:t xml:space="preserve"> </w:t>
      </w:r>
      <w:hyperlink r:id="rId21">
        <w:r>
          <w:rPr>
            <w:rStyle w:val="Hyperlink"/>
          </w:rPr>
          <w:t xml:space="preserve">www.severnoe-tushino.mos.ru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http://szao.mos.ru/public-hearings/detail/8979953.html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953.html" TargetMode="External" /><Relationship Type="http://schemas.openxmlformats.org/officeDocument/2006/relationships/hyperlink" Id="rId21" Target="http://www.severnoe-tushin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953.html" TargetMode="External" /><Relationship Type="http://schemas.openxmlformats.org/officeDocument/2006/relationships/hyperlink" Id="rId21" Target="http://www.severnoe-tushin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2025-04-15T09:45:47Z</dcterms:created>
  <dcterms:modified xsi:type="dcterms:W3CDTF">2025-04-15T09:45:47Z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