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1f206646636fec18188209e564c26b6c13db4"/>
    <w:p>
      <w:pPr>
        <w:pStyle w:val="Heading3"/>
      </w:pPr>
      <w:r>
        <w:t xml:space="preserve">Оповещение о начале общественных обсуждений по проекту планировки территории микрорайонов 1, 2 района Северное Тушино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Общественные обсуждения по проекту планировки территории микрорайонов 1, 2 района Северное Тушино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планировки территории микрорайонов 1, 2 района Северное Тушино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микрорайонов 1, 2 района Северное Тушино проводятся в пределах территории района Северное Тушино города Москвы.</w:t>
      </w:r>
    </w:p>
    <w:p>
      <w:pPr>
        <w:pStyle w:val="BodyText"/>
      </w:pPr>
      <w:r>
        <w:t xml:space="preserve">К проекту планировки территории микрорайонов 1, 2 района Северное Тушино подготовлены следующие информационные материалы: утверждаемая часть проекта, демонстрационные материалы.</w:t>
      </w:r>
    </w:p>
    <w:p>
      <w:pPr>
        <w:pStyle w:val="BodyText"/>
      </w:pPr>
      <w:r>
        <w:t xml:space="preserve">Проект планировки территории микрорайонов 1, 2 района Северное Тушино и информационные материалы к нему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планировки территории микрорайонов 1, 2 района Северное Тушино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13.04.2020 на официальном сайте и проводится с 13.04.2020 по 26.04.2020. 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http://szao.mos.ru/public-hearings/detail/8979940.html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940.html" TargetMode="External" /><Relationship Type="http://schemas.openxmlformats.org/officeDocument/2006/relationships/hyperlink" Id="rId20" Target="https://ag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940.html" TargetMode="External" /><Relationship Type="http://schemas.openxmlformats.org/officeDocument/2006/relationships/hyperlink" Id="rId20" Target="https://ag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2025-04-15T09:45:39Z</dcterms:created>
  <dcterms:modified xsi:type="dcterms:W3CDTF">2025-04-15T09:45:39Z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