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71c362070c1176e2249dac860f8d7e35c626f"/>
    <w:p>
      <w:pPr>
        <w:pStyle w:val="Heading3"/>
      </w:pPr>
      <w:r>
        <w:t xml:space="preserve">Оповещение о проведении публичных слушаний по "Проект внесения изменения в правила землепользования и застройки города Москвы в отношении территории по адресу: г. Москва, ул. Новогорская, вл. 29 (кад. 77:08:0001001:305), СЗАО"</w:t>
      </w:r>
    </w:p>
    <w:p>
      <w:pPr>
        <w:pStyle w:val="FirstParagraph"/>
      </w:pPr>
      <w:r>
        <w:t xml:space="preserve">09.04.2018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изменения в правила землепользования и застройки города Москвы в отношении территории по адресу: г. Москва, ул. Новогорская, вл. 29 (кад. 77:08:0001001:305),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Соловьиная роща, д.8, корп.1 (в помещении управы района Куркино).</w:t>
      </w:r>
    </w:p>
    <w:p>
      <w:pPr>
        <w:pStyle w:val="BodyText"/>
      </w:pPr>
      <w:r>
        <w:rPr>
          <w:bCs/>
          <w:b/>
        </w:rPr>
        <w:t xml:space="preserve">Экспозиция открыта с 16.04.2018 по 23.04.2018.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25.04.2018 в 19.00 по адресу: ул. Ландышевая, д. 8 (в помещении ГБОУ города Москвы «Школа № 1985»).</w:t>
      </w:r>
    </w:p>
    <w:p>
      <w:pPr>
        <w:pStyle w:val="BodyText"/>
      </w:pPr>
      <w:r>
        <w:t xml:space="preserve">Время начала регистрации участников – 18.00.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(495)123-55-80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kurkino@sisp.mos.ru</w:t>
        </w:r>
      </w:hyperlink>
      <w:r>
        <w:rPr>
          <w:bCs/>
          <w:b/>
        </w:rP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 «</w:t>
      </w:r>
      <w:r>
        <w:rPr>
          <w:bCs/>
          <w:b/>
        </w:rPr>
        <w:t xml:space="preserve">Проекту внесения изменения в правила землепользования и застройки города Москвы в отношении территории по адресу: г. Москва, ул. Новогорская, вл. 29 (кад. 77:08:0001001:305),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www.kurkino.mos.ru.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http://szao.mos.ru/public-hearings/detail/8979166.html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66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66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2025-04-15T09:58:19Z</dcterms:created>
  <dcterms:modified xsi:type="dcterms:W3CDTF">2025-04-15T09:58:19Z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