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06fc1891444d4874046fd849cc74171e01488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г. Москва, МКАД 74 км, вл.5 (кад. № 77:08:0001000:1), СЗАО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г. Москва, МКАД 74 км, вл.5 (кад. № 77:08:0001000:1),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Соловьиная роща, д.8, корп.1 (в помещении управы района Куркино).</w:t>
      </w:r>
    </w:p>
    <w:p>
      <w:pPr>
        <w:pStyle w:val="BodyText"/>
      </w:pPr>
      <w:r>
        <w:rPr>
          <w:bCs/>
          <w:b/>
        </w:rPr>
        <w:t xml:space="preserve">Экспозиция открыта с 08.07.2019 по 15.07.2019.</w:t>
      </w:r>
      <w:r>
        <w:t xml:space="preserve"> </w:t>
      </w:r>
      <w:r>
        <w:t xml:space="preserve">Часы работы экспозиции: в рабочие дни с 12:00 по 20:00 час.,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16.07.2019 в 19:00 часов по адресу: ул. Ландышевая, дом 8 (в помещении ГБОУ СОШ № 1985).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 967-33-10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(495)777-28-08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kurkino@sisp.mos.ru</w:t>
        </w:r>
      </w:hyperlink>
      <w:r>
        <w:rPr>
          <w:bCs/>
          <w:b/>
        </w:rPr>
        <w:t xml:space="preserve">;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г. Москва, МКАД 74 км, вл.5 (кад. №77:08:0001000:1),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www.kurkino.mos.ru.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http://szao.mos.ru/public-hearings/detail/8979113.html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13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ublic-hearings/detail/8979113.html" TargetMode="External" /><Relationship Type="http://schemas.openxmlformats.org/officeDocument/2006/relationships/hyperlink" Id="rId22" Target="http://www.szao.mos.ru" TargetMode="External" /><Relationship Type="http://schemas.openxmlformats.org/officeDocument/2006/relationships/hyperlink" Id="rId20" Target="mailto:kurkino@sisp.mos.ru" TargetMode="External" /><Relationship Type="http://schemas.openxmlformats.org/officeDocument/2006/relationships/hyperlink" Id="rId21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2025-04-15T09:46:24Z</dcterms:created>
  <dcterms:modified xsi:type="dcterms:W3CDTF">2025-04-15T09:46:24Z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