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f0bf8bf7e64e9b2d09623e4a2aa470312963"/>
    <w:p>
      <w:pPr>
        <w:pStyle w:val="Heading3"/>
      </w:pPr>
      <w:r>
        <w:t xml:space="preserve">Финальные окружные соревнования по шахматам пройдут на Габричевского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iCs/>
          <w:i/>
          <w:bCs/>
          <w:b/>
        </w:rPr>
        <w:t xml:space="preserve">3 апреля в физкультурно-оздоровительном комплексе «Триумф» пройдут финальные окружные соревнования в рамках комплексной Спартакиады. Об этом сообщили сотрудники культурного учреждения.</w:t>
      </w:r>
    </w:p>
    <w:p>
      <w:pPr>
        <w:pStyle w:val="BodyText"/>
      </w:pPr>
      <w:r>
        <w:t xml:space="preserve">На предстоящих соревнованиях выступят сильнейшие шахматисты округа. Ожидается интересная и напряженная борьба. Победители получат грамоты и памятные награды Центра физической культуры и спорта СЗАО.</w:t>
      </w:r>
    </w:p>
    <w:p>
      <w:pPr>
        <w:pStyle w:val="BodyText"/>
      </w:pPr>
      <w:r>
        <w:t xml:space="preserve">Начало — в 17:30. Адрес: ул. Габричевского, д.1.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http://szao.mos.ru/presscenter/news/detail/9826521.html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826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826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2025-06-18T09:11:44Z</dcterms:created>
  <dcterms:modified xsi:type="dcterms:W3CDTF">2025-06-18T09:11:44Z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