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5494e622ed61c1dd5b625bf50278a76260bfb9"/>
    <w:p>
      <w:pPr>
        <w:pStyle w:val="Heading3"/>
      </w:pPr>
      <w:r>
        <w:t xml:space="preserve">Экоцентр на Лодочной улице подготовил онлайн-программу для детей</w:t>
      </w:r>
    </w:p>
    <w:p>
      <w:pPr>
        <w:pStyle w:val="FirstParagraph"/>
      </w:pPr>
      <w:r>
        <w:t xml:space="preserve">09.12.2020</w:t>
      </w:r>
    </w:p>
    <w:p>
      <w:pPr>
        <w:pStyle w:val="BodyText"/>
      </w:pPr>
      <w:r>
        <w:drawing>
          <wp:inline>
            <wp:extent cx="3048000" cy="203301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zao.mos.ru/www/детии_микроскоп_Fotobank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330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Свои виртуальные двери распахнул экоцентр на Химкинском водохранилище «Московский эколог». На его страницах в соцсетях можно найти много интересного.</w:t>
      </w:r>
    </w:p>
    <w:p>
      <w:pPr>
        <w:pStyle w:val="BodyText"/>
      </w:pPr>
      <w:r>
        <w:t xml:space="preserve">— Сегодня здесь доступны семейные викторины, например «Мама и малыш на природе», загадки, ребусы, отгадав которые ребята узнают, кто из животных спит зимой, и как правильно называется зимняя спячка. На видеоуроках можно вместе с маленькими детьми научиться мастерить забавных котика или ёжика, — рассказали в пресс-службе ГПБУ «Мосприрода».</w:t>
      </w:r>
    </w:p>
    <w:p>
      <w:pPr>
        <w:pStyle w:val="BodyText"/>
      </w:pPr>
      <w:r>
        <w:t xml:space="preserve">Для ребят постарше выкладывают интересные материалы по биологии и экологии, из которых можно узнать, как складываются отношения между разными видами животных, кто обитает в наших водоёмах и почему во всём мире отмечают День отказа от покупок.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http://szao.mos.ru/presscenter/news/detail/9517564.html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zao.mos.ru" TargetMode="External" /><Relationship Type="http://schemas.openxmlformats.org/officeDocument/2006/relationships/hyperlink" Id="rId23" Target="http://szao.mos.ru/presscenter/news/detail/95175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zao.mos.ru" TargetMode="External" /><Relationship Type="http://schemas.openxmlformats.org/officeDocument/2006/relationships/hyperlink" Id="rId23" Target="http://szao.mos.ru/presscenter/news/detail/95175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2025-08-05T22:15:08Z</dcterms:created>
  <dcterms:modified xsi:type="dcterms:W3CDTF">2025-08-05T22:15:08Z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