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c23c86a353d3381c9f5966c2aa2ce3843a4d9"/>
    <w:p>
      <w:pPr>
        <w:pStyle w:val="Heading3"/>
      </w:pPr>
      <w:r>
        <w:t xml:space="preserve">Дворец бракосочетания в районе Митино построят в 2025 году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27.09.2024. Завершается остекление Дворца бракосочетания на северо-западе столицы. Об этом сообщил руководитель Департамента гражданского строительства Москвы Рафик Загрутдинов.</w:t>
      </w:r>
    </w:p>
    <w:p>
      <w:pPr>
        <w:pStyle w:val="BodyText"/>
      </w:pPr>
      <w:r>
        <w:t xml:space="preserve">Он уточнил, что здание площадью более 2,8 тыс. кв. метров возводится в районе Митино на ул. Дубравная, вл. 50/1.</w:t>
      </w:r>
    </w:p>
    <w:p>
      <w:pPr>
        <w:pStyle w:val="BodyText"/>
      </w:pPr>
      <w:r>
        <w:t xml:space="preserve">«Сейчас начались работы по благоустройству территории вокруг Дворца бракосочетания, ведется монтаж внутренних и наружных инженерных систем. Завершить строительство планируется в 2025 году», – сказал Рафик Загрутдинов.</w:t>
      </w:r>
    </w:p>
    <w:p>
      <w:pPr>
        <w:pStyle w:val="BodyText"/>
      </w:pPr>
      <w:r>
        <w:t xml:space="preserve">В здании обустроят две разные по стилистке зоны торжественной регистрации брака, залы ожидания и места для фотосессий. Здесь оборудуют костюмерную, комнаты жениха и невесты, холл ожидания для подачи заявления о заключении брака, кабинеты и служебные помещения.</w:t>
      </w:r>
    </w:p>
    <w:p>
      <w:pPr>
        <w:pStyle w:val="BodyText"/>
      </w:pPr>
      <w:r>
        <w:t xml:space="preserve">В ходе создания безбарьерной среды предусмотрено устройство пандусов, специальных указателей, предупреждающих знаков, тактильных и визуальных средств информации.</w:t>
      </w:r>
    </w:p>
    <w:p>
      <w:pPr>
        <w:pStyle w:val="BodyText"/>
      </w:pPr>
      <w:r>
        <w:t xml:space="preserve">На прилегающей к зданию территории появятся газоны, клумбы, аллеи с туями и декоративными фонарями.</w:t>
      </w:r>
    </w:p>
    <w:p>
      <w:pPr>
        <w:pStyle w:val="BodyText"/>
      </w:pPr>
      <w:r>
        <w:t xml:space="preserve">Как отметила начальник Управления ЗАГС Москвы Светлана Уханева, в этом летнем сезоне почти половина молодоженов выбрали для регистрации брака Дворцы бракосочетания, которые пользуются большой популярностью.</w:t>
      </w:r>
    </w:p>
    <w:p>
      <w:pPr>
        <w:pStyle w:val="BodyText"/>
      </w:pPr>
      <w:r>
        <w:t xml:space="preserve">«Скоро для москвичей появится еще один современный Дворец. Главной его особенностью будет разная стилистика торжественных залов. В год мы планируем принимать более 5 тыс. пар», – подчеркнула она.</w:t>
      </w:r>
    </w:p>
    <w:p>
      <w:pPr>
        <w:pStyle w:val="BodyText"/>
      </w:pPr>
      <w:r>
        <w:rPr>
          <w:iCs/>
          <w:i/>
          <w:bCs/>
          <w:b/>
        </w:rPr>
        <w:t xml:space="preserve">Проект ЗАГСа в районе Митино. Рендеры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Москомархитектуры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http://szao.mos.ru/presscenter/news/detail/12587281.html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87281.html" TargetMode="External" /><Relationship Type="http://schemas.openxmlformats.org/officeDocument/2006/relationships/hyperlink" Id="rId20" Target="https://stroi.mos.ru/gallery/42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87281.html" TargetMode="External" /><Relationship Type="http://schemas.openxmlformats.org/officeDocument/2006/relationships/hyperlink" Id="rId20" Target="https://stroi.mos.ru/gallery/42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2025-02-16T22:08:44Z</dcterms:created>
  <dcterms:modified xsi:type="dcterms:W3CDTF">2025-02-16T22:08:44Z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