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e9249b804e62cf1a396a3bbf4f1552e061ed6"/>
    <w:p>
      <w:pPr>
        <w:pStyle w:val="Heading3"/>
      </w:pPr>
      <w:r>
        <w:t xml:space="preserve">На Таманской восстановили старинную башню конного завода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24.07.2024. Объект культурного наследия — въездная башня Хорошёвского конного завода в Хорошёво-Мнёвниках на Таманской улице — восстановлен инвестором по программе льготной аренды «1 рубль за квадратный метр в год». Об этом сообщил заместитель мэра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Восстановление шло три года.</w:t>
      </w:r>
    </w:p>
    <w:p>
      <w:pPr>
        <w:pStyle w:val="BodyText"/>
      </w:pPr>
      <w:r>
        <w:t xml:space="preserve">— Специалисты отреставрировали и укрепили кирпичную кладку стен и белокаменного цоколя. По рабочим чертежам воссоздали шпиль и флюгер. В интерьерах была отреставрирована винтовая лестница, а на центральную мачту установили металлическое яблоко с эмблемой конезавода, — рассказал руководитель Мосгорнаследия Алексей Емельянов.</w:t>
      </w:r>
    </w:p>
    <w:p>
      <w:pPr>
        <w:pStyle w:val="BodyText"/>
      </w:pPr>
      <w:r>
        <w:t xml:space="preserve">Башня была построена в начале 1770-х годов по проекту архитектора Е.П. Ключарёва. Раньше рядом с ней находились конюшни, но в 1830-х годах здания передали под помещения артиллерийских полков, а в башне разместили гауптвахту и комнату караульного.</w:t>
      </w:r>
    </w:p>
    <w:p>
      <w:pPr>
        <w:pStyle w:val="BodyText"/>
      </w:pPr>
      <w:r>
        <w:t xml:space="preserve">Задача программы «1 рубль за квадратный метр в год» — привлечь инвесторов к реставрации памятников архитектуры в Москве. Исторические объекты реализуются на открытых торгах, договор по их результатам заключается на 49 лет.</w:t>
      </w:r>
    </w:p>
    <w:p>
      <w:pPr>
        <w:pStyle w:val="BodyText"/>
      </w:pPr>
      <w:r>
        <w:rPr>
          <w:iCs/>
          <w:i/>
          <w:bCs/>
          <w:b/>
        </w:rPr>
        <w:t xml:space="preserve">Фото: мобильный репортер/АГН «Москва»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http://szao.mos.ru/presscenter/news/detail/12490941.html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490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490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2025-01-16T20:43:13Z</dcterms:created>
  <dcterms:modified xsi:type="dcterms:W3CDTF">2025-01-16T20:43:13Z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