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2c816beaec73339e88c3154b137ea887c06d71"/>
    <w:p>
      <w:pPr>
        <w:pStyle w:val="Heading3"/>
      </w:pPr>
      <w:r>
        <w:t xml:space="preserve">Восстановлены исторические аллеи и регулярный сад усадьбы Покровское-Стрешнево</w:t>
      </w:r>
    </w:p>
    <w:p>
      <w:pPr>
        <w:pStyle w:val="FirstParagraph"/>
      </w:pPr>
      <w:r>
        <w:t xml:space="preserve">05.07.2024</w:t>
      </w:r>
    </w:p>
    <w:p>
      <w:pPr>
        <w:pStyle w:val="BodyText"/>
      </w:pPr>
      <w:r>
        <w:t xml:space="preserve">05.07.2024.</w:t>
      </w:r>
      <w:r>
        <w:t xml:space="preserve"> </w:t>
      </w:r>
      <w:hyperlink r:id="rId20">
        <w:r>
          <w:rPr>
            <w:rStyle w:val="Hyperlink"/>
          </w:rPr>
          <w:t xml:space="preserve">На территории</w:t>
        </w:r>
      </w:hyperlink>
      <w:r>
        <w:t xml:space="preserve"> </w:t>
      </w:r>
      <w:r>
        <w:t xml:space="preserve">усадьбы Покровское-Стрешнево возродили регулярный сад и исторические аллеи. Партер и дорожки восстанавливали по фотографиям 1930-х годов и военно-топографической съемке Московской губернии и окрестностей города 1838-го.</w:t>
      </w:r>
    </w:p>
    <w:p>
      <w:pPr>
        <w:pStyle w:val="BodyText"/>
      </w:pPr>
      <w:r>
        <w:t xml:space="preserve">«До наших дней традиционная планировка парка для усадеб XVIII-XIX веков дошла лишь в общих чертах и читалась с трудом. Дорожно-тропиночная сеть сохранилась частично, а усадебный парк был сильно запущен, утеряны многие деревья. Единственная сохранившаяся парковая скульптура — «Гермес с младенцем Дионисом» — находилась в полуразрушенном состоянии. Она рассыпалась, у фигуры Гермеса не хватало пальцев, а младенец был почти утерян. Данное пространство нуждалось в проведении восстановительных работ», — отметил заместитель руководителя столичного Департамента капитального ремонта Владимир Алябьев.</w:t>
      </w:r>
    </w:p>
    <w:p>
      <w:pPr>
        <w:pStyle w:val="BodyText"/>
      </w:pPr>
      <w:r>
        <w:t xml:space="preserve">Специалисты воссоздали историческую планировку регулярного сада и аллеи в пейзажной части. В партере французского парка привели в порядок главную аллею с кругом посередине, параллельно и перпендикулярно ей проложили прямые дорожки. Вдоль них восстановили липовые посадки, которые разбавили немногочисленные сохранившиеся липы конца XIX века и европейские лиственницы.</w:t>
      </w:r>
    </w:p>
    <w:p>
      <w:pPr>
        <w:pStyle w:val="BodyText"/>
      </w:pPr>
      <w:r>
        <w:t xml:space="preserve">Как уточнил Владимир Алябьев, прямые и строгие линии сада выделили боскетами, по периметру которых сделали живую изгородь из кизильника, а в центре в качестве цветовых акцентов высадили сирень, розу морщинистую и пион травянистый. Два замыкающих боскета имеют звездчатую планировку — из центра расходятся лучеобразные дорожки. Кроме того, восстановили цветники на пересечении основных дорожек. Их сделали произвольной формы, при оформлении использовали многолетники: шалфей дубравный, очиток видный, эхинацею пурпурную, астильбу японскую и гейхеру гибридную.</w:t>
      </w:r>
    </w:p>
    <w:p>
      <w:pPr>
        <w:pStyle w:val="BodyText"/>
      </w:pPr>
      <w:r>
        <w:t xml:space="preserve">Растения подобрали с учетом исторических сведений. В своих записях княгиня Евгения Шаховская-Глебова-Стрешнева давала указания по высадке роз центифольных и сирени, сейчас вместо них выбрали розы морщинистые и сирень обыкновенную.</w:t>
      </w:r>
    </w:p>
    <w:p>
      <w:pPr>
        <w:pStyle w:val="BodyText"/>
      </w:pPr>
      <w:r>
        <w:t xml:space="preserve">Единственную сохранившуюся скульптуру в саду — «Гермеса с младенцем Дионисом» — отреставрировали. Это копия статуи, обнаруженной при раскопках храма Геры в Олимпии. Аналогичная экспонируется в Пушкинском музее. Перед реставрацией выставленную в музее скульптуру сфотографировали со всех сторон, чтобы максимально точно восстановить детали парковой версии. Во время работ металлический каркас изваяния укрепили и обработали специальными составами, докомпоновали сколы и трещины, заново отлили фигурку Диониса и недостающие элементы изваяния Гермеса.</w:t>
      </w:r>
    </w:p>
    <w:p>
      <w:pPr>
        <w:pStyle w:val="BodyText"/>
      </w:pPr>
      <w:r>
        <w:t xml:space="preserve">Воссоздали и центральную ось, которая идет по направлению от главного дома в сторону 7-го Иваньковского пруда, а вдоль нее восстановили липовую аллею. Кроме того, обустроили аллеи, ведущие к зданию оранжереи, дорогу в Елизаветино и дорожки в пейзажной части парка. Помимо этого, сделали дополнительные прогулочные маршруты, которые включили в состав исторических. Площадь перед усадьбой, главную, параллельные и перпендикулярные аллеи замостили колотой брусчаткой в историческом стиле. Площадь покрытия составила около 8,5 тысячи квадратных метров. Второстепенные дорожки выполнили из пошаговой плитки. Под аллеями проложили инженерные коммуникации, а вдоль них установили торшеры в историческом стиле.</w:t>
      </w:r>
    </w:p>
    <w:p>
      <w:pPr>
        <w:pStyle w:val="BodyText"/>
      </w:pPr>
      <w:r>
        <w:t xml:space="preserve">Архитектурно-парковый ансамбль Покровского-Стрешнева был создан в основном при барыне Елизавете Глебовой-Стрешневой. Территория усадьбы исторически была разделена на регулярный сад и пейзажный парк. Версальская часть представляла собой партер с прямыми и симметричными аллеями с многочисленными скульптурами и бюстами и дорожками, ведущими к оранжереям и прудам. Часть ансамбля — одна из главных дорог, которая вела в соседнее имение Елизаветино. В английской части (пейзажном парке) извилистые тропинки кружились среди тенистых деревьев и уводили к обрыву над рекой Химкой.</w:t>
      </w:r>
    </w:p>
    <w:p>
      <w:pPr>
        <w:pStyle w:val="BodyText"/>
      </w:pPr>
      <w:r>
        <w:rPr>
          <w:iCs/>
          <w:i/>
          <w:bCs/>
          <w:b/>
        </w:rPr>
        <w:t xml:space="preserve">Фото: Департамент капитального ремонта города Москвы/Пресс-служба мэра и Правительства Москвы/</w:t>
      </w:r>
      <w:hyperlink r:id="rId20">
        <w:r>
          <w:rPr>
            <w:rStyle w:val="Hyperlink"/>
            <w:iCs/>
            <w:i/>
            <w:bCs/>
            <w:b/>
          </w:rPr>
          <w:t xml:space="preserve">mos.ru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http://szao.mos.ru/presscenter/news/detail/12465439.html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sscenter/news/detail/12465439.html" TargetMode="External" /><Relationship Type="http://schemas.openxmlformats.org/officeDocument/2006/relationships/hyperlink" Id="rId20" Target="https://www.mos.ru/news/item/14082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sscenter/news/detail/12465439.html" TargetMode="External" /><Relationship Type="http://schemas.openxmlformats.org/officeDocument/2006/relationships/hyperlink" Id="rId20" Target="https://www.mos.ru/news/item/14082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2025-07-14T18:25:26Z</dcterms:created>
  <dcterms:modified xsi:type="dcterms:W3CDTF">2025-07-14T18:25:26Z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