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2114613d48c0412b6a63af32cef76d9c5c128"/>
    <w:p>
      <w:pPr>
        <w:pStyle w:val="Heading3"/>
      </w:pPr>
      <w:r>
        <w:t xml:space="preserve">В Хорошёво-Мнёвниках открыли двухэтажную голубятню</w:t>
      </w:r>
    </w:p>
    <w:p>
      <w:pPr>
        <w:pStyle w:val="FirstParagraph"/>
      </w:pPr>
      <w:r>
        <w:t xml:space="preserve">13.09.2023</w:t>
      </w:r>
    </w:p>
    <w:p>
      <w:pPr>
        <w:pStyle w:val="BodyText"/>
      </w:pPr>
      <w:r>
        <w:t xml:space="preserve">Новую двухэтажную голубятню открыли на прошлой неделе в парке рядом с домом 5, корп. 1, на 3-й Хорошёвской улице. Она практически полностью сделана из дерева, есть закрытый сеткой балкон и подсобное помещение.</w:t>
      </w:r>
    </w:p>
    <w:p>
      <w:pPr>
        <w:pStyle w:val="BodyText"/>
      </w:pPr>
      <w:r>
        <w:t xml:space="preserve">Как рассказали в префектуре, новое жилье для птиц сделали взамен старой голубятни, 1960-х годов. Она мешала строительству дома по программе реновации на улице Демьяна Бедного, 22. Новую решили возвести здесь, в парке.</w:t>
      </w:r>
    </w:p>
    <w:p>
      <w:pPr>
        <w:pStyle w:val="BodyText"/>
      </w:pPr>
      <w:r>
        <w:t xml:space="preserve">В домик скоро переедут птицы голубеводов Виктора Маслова и Рашида Тимирбаева. Они соседи, живут на проспекте Маршала Жукова.</w:t>
      </w:r>
    </w:p>
    <w:p>
      <w:pPr>
        <w:pStyle w:val="BodyText"/>
      </w:pPr>
      <w:r>
        <w:t xml:space="preserve">— Мы несколько десятков лет держали своих птиц в старой голубятне. На время строительства новой отправили их на передержку в голубятню к соседу. Хочу сказать, что не зря терпели. Новая голубятня просто превосходная. Все сделано по уму, — говорит Виктор Васильевич.</w:t>
      </w:r>
    </w:p>
    <w:p>
      <w:pPr>
        <w:pStyle w:val="BodyText"/>
      </w:pPr>
      <w:r>
        <w:t xml:space="preserve">Голубями Маслов и Тимирбаев занимаются с детства. Выводили самые разные породы.</w:t>
      </w:r>
    </w:p>
    <w:p>
      <w:pPr>
        <w:pStyle w:val="BodyText"/>
      </w:pPr>
      <w:r>
        <w:t xml:space="preserve">— Но с возрастом стало сложновато их тренировать, поэтому сейчас держим только декоративных – китайскую чайку, ижевских гривунов и пермяков черных. Всего у нас с Рашидом около 40 особей. Точнее не скажу. Считать своих птиц — плохая примета, — улыбается Маслов.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http://szao.mos.ru/presscenter/news/detail/11828442.html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828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828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2025-08-05T21:20:58Z</dcterms:created>
  <dcterms:modified xsi:type="dcterms:W3CDTF">2025-08-05T21:20:58Z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