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003c34ad3bf5e938d27ffa5e87685f9af13dc9"/>
    <w:p>
      <w:pPr>
        <w:pStyle w:val="Heading3"/>
      </w:pPr>
      <w:r>
        <w:t xml:space="preserve">На Волоколамском шоссе начали сажать деревья</w:t>
      </w:r>
    </w:p>
    <w:p>
      <w:pPr>
        <w:pStyle w:val="FirstParagraph"/>
      </w:pPr>
      <w:r>
        <w:t xml:space="preserve">13.12.2022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zao.mos.ru/www/upload/medialibrary/849/6ss4gug4mwp3k2rr0u3s524o7v95dg24/pyls_nashederevo15k_denisov_9_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ключевых магистралях Москвы идёт посадка деревьев. Всего в этом году запланировано высадить больше 5 тысяч крупномеров.</w:t>
      </w:r>
    </w:p>
    <w:p>
      <w:pPr>
        <w:pStyle w:val="BodyText"/>
      </w:pPr>
      <w:r>
        <w:t xml:space="preserve">— Очередной этап стартовал на Волоколамском шоссе. Больше всего там высадим лип. Эта порода оптимальна для мегаполиса: отлично приживается, устойчива к болезням, не боится сильных ветров и морозов. Работы проводятся в ночное время, чтобы минимизировать неудобства для горожан и не создавать проблем для дорожного движения, – отметил заместитель мэра Москвы Пётр Бирюков.</w:t>
      </w:r>
    </w:p>
    <w:p>
      <w:pPr>
        <w:pStyle w:val="BodyText"/>
      </w:pPr>
      <w:r>
        <w:rPr>
          <w:iCs/>
          <w:i/>
          <w:bCs/>
          <w:b/>
        </w:rPr>
        <w:t xml:space="preserve">Фото: М. Денисова. Пресс-служба мэра и Правительства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http://szao.mos.ru/presscenter/news/detail/11285608.html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zao.mos.ru" TargetMode="External" /><Relationship Type="http://schemas.openxmlformats.org/officeDocument/2006/relationships/hyperlink" Id="rId23" Target="http://szao.mos.ru/presscenter/news/detail/112856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zao.mos.ru" TargetMode="External" /><Relationship Type="http://schemas.openxmlformats.org/officeDocument/2006/relationships/hyperlink" Id="rId23" Target="http://szao.mos.ru/presscenter/news/detail/112856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2024-09-24T08:48:39Z</dcterms:created>
  <dcterms:modified xsi:type="dcterms:W3CDTF">2024-09-24T08:48:39Z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