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497379c8989b63980158accaf4d40283d6954e"/>
    <w:p>
      <w:pPr>
        <w:pStyle w:val="Heading3"/>
      </w:pPr>
      <w:r>
        <w:t xml:space="preserve">День воинской славы России отметили в СЗАО</w:t>
      </w:r>
    </w:p>
    <w:p>
      <w:pPr>
        <w:pStyle w:val="FirstParagraph"/>
      </w:pPr>
      <w:r>
        <w:t xml:space="preserve">07.12.2022</w:t>
      </w:r>
    </w:p>
    <w:p>
      <w:pPr>
        <w:pStyle w:val="BodyText"/>
      </w:pPr>
      <w:r>
        <w:t xml:space="preserve">День воинской славы России отметили 5 декабря в СЗАО. Ветераны, юнармейцы, кадеты, юные поисковики округа были приглашены в театр Российской армии на торжественное мероприятие. </w:t>
      </w:r>
    </w:p>
    <w:p>
      <w:pPr>
        <w:pStyle w:val="BodyText"/>
      </w:pPr>
      <w:r>
        <w:t xml:space="preserve">На встрече выступил префект Алексей Пашков, а также ветераны военной службы. А после состоялся концерт Академического ансамбля песни и пляски Российской Армии имени А.В. Александрова.</w:t>
      </w:r>
    </w:p>
    <w:p>
      <w:pPr>
        <w:pStyle w:val="BodyText"/>
      </w:pPr>
      <w:r>
        <w:rPr>
          <w:iCs/>
          <w:i/>
          <w:bCs/>
          <w:b/>
        </w:rPr>
        <w:t xml:space="preserve">Фото: М. Мишина. Пресс-служба мэра и Правительства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http://szao.mos.ru/presscenter/news/detail/11275801.html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112758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112758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2025-04-15T09:52:43Z</dcterms:created>
  <dcterms:modified xsi:type="dcterms:W3CDTF">2025-04-15T09:52:43Z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