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ce92b6f0a96e7642e445213f954d5161408af"/>
    <w:p>
      <w:pPr>
        <w:pStyle w:val="Heading3"/>
      </w:pPr>
      <w:r>
        <w:t xml:space="preserve">Префект СЗАО Алексей Пашков поздравил сотрудников МПП им. В.В. Чернышева с Днем города</w:t>
      </w:r>
    </w:p>
    <w:p>
      <w:pPr>
        <w:pStyle w:val="FirstParagraph"/>
      </w:pPr>
      <w:r>
        <w:t xml:space="preserve">05.09.2018</w:t>
      </w:r>
    </w:p>
    <w:p>
      <w:pPr>
        <w:pStyle w:val="BodyText"/>
      </w:pPr>
      <w:r>
        <w:drawing>
          <wp:inline>
            <wp:extent cx="5334000" cy="49780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05f/whatsapp-image-2018_09_04-at-17.25.4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78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канун празднования Дня рождения столицы префект СЗАО Алексей Пашков встретился с трудовым коллективом завода им. В.В. Чернышева. Встреча проходила в ДК «Красный Октябрь» в районе Покровское-Стрешнево.</w:t>
      </w:r>
    </w:p>
    <w:p>
      <w:pPr>
        <w:pStyle w:val="BodyText"/>
      </w:pPr>
      <w:r>
        <w:t xml:space="preserve">По представлению руководства организации Алексей Пашков вручил благодарности и памятные подарки передовым сотрудникам завода и поздравил коллектив с предстоящим празднованием Дня города.</w:t>
      </w:r>
    </w:p>
    <w:p>
      <w:pPr>
        <w:pStyle w:val="BodyText"/>
      </w:pPr>
      <w:r>
        <w:t xml:space="preserve">- Дорогие друзья, мы встречаемся с вами не в первый раз. И каждая встреча оставляет у меня самые приятные впечатления и воспоминания. В прошлом году мы вместе отмечали юбилейную дату – 85 лет со дня основания завода. Теперь встречаемся накануне 871 Дня рождения Москвы. Я поздравляю вас с этим замечательным праздником, желаю вам здоровья, высоких достижений и благополучия вашим семьям, - сказал Алексей Пашков.</w:t>
      </w:r>
    </w:p>
    <w:p>
      <w:pPr>
        <w:pStyle w:val="BodyText"/>
      </w:pPr>
      <w:r>
        <w:t xml:space="preserve">В рамках встречи префект также рассказал о развитии столицы и округа за последние несколько лет.</w:t>
      </w:r>
    </w:p>
    <w:p>
      <w:pPr>
        <w:pStyle w:val="BodyText"/>
      </w:pPr>
      <w:r>
        <w:t xml:space="preserve">- Сегодня город реализует 14 программ. Одна из основных – программа строительства. В течение последних 7 лет в Москве построено огромное количество социальных объектов. Только в Северо-Западном округе за этот период появилось 26 образовательных учреждений. В стадии строительства находятся два досуговых центра в районах Строгино и Щукино, - отметил Алексей Пашков.</w:t>
      </w:r>
    </w:p>
    <w:p>
      <w:pPr>
        <w:pStyle w:val="BodyText"/>
      </w:pPr>
      <w:r>
        <w:t xml:space="preserve">Помимо этого, префект рассказал и о судьбе ДК «Красный Октябрь». По его словам, здание сохранить свою досуговую функцию: здесь будут работать кружки секции, но и откроется хореографическое училище.</w:t>
      </w:r>
    </w:p>
    <w:p>
      <w:pPr>
        <w:pStyle w:val="BodyText"/>
      </w:pPr>
      <w:r>
        <w:t xml:space="preserve">Также Алексей Пашков добавил, что за последние годы в СЗАО введены в эксплуатацию 16 физкультурно-оздоровительных комплексов.</w:t>
      </w:r>
    </w:p>
    <w:p>
      <w:pPr>
        <w:pStyle w:val="BodyText"/>
      </w:pPr>
      <w:r>
        <w:t xml:space="preserve">В своем выступлении префект обратил внимание на развитие транспортной инфраструктуры в Москве.</w:t>
      </w:r>
    </w:p>
    <w:p>
      <w:pPr>
        <w:pStyle w:val="BodyText"/>
      </w:pPr>
      <w:r>
        <w:t xml:space="preserve">- Несмотря на увеличение количества автомобилей, нам удалось и увеличить число парковочных мест, повысить дисциплину на дорогах и усовершенствовать логистику. Только за 7 лет в городе построено 189 эстакад, тоннелей, развязок. В нашем округе завершается строительство Северо-Западной хорды, открылся винчестерный тоннель, путепровод на Волоколамском шоссе. Развивается и общественный транспорт. Появились выделенные полосы, обновился подвижной состав. Кроме того, введены в эксплуатацию 33 станции метрополитена и более 30 станций сейчас в разработке, - добавил Алексей Пашков.</w:t>
      </w:r>
    </w:p>
    <w:p>
      <w:pPr>
        <w:pStyle w:val="BodyText"/>
      </w:pPr>
      <w:r>
        <w:t xml:space="preserve">После основной части доклада присутствующие в зале смогли задать свои вопросы префекту.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http://szao.mos.ru/prefektura_szao/prefekt/page-prefect/detail/7552815.html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7552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7552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2025-04-15T10:02:47Z</dcterms:created>
  <dcterms:modified xsi:type="dcterms:W3CDTF">2025-04-15T10:02:47Z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