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округе-прошли-традиционные-субботники"/>
    <w:p>
      <w:pPr>
        <w:pStyle w:val="Heading3"/>
      </w:pPr>
      <w:r>
        <w:t xml:space="preserve">В округе прошли традиционные субботники</w:t>
      </w:r>
    </w:p>
    <w:p>
      <w:pPr>
        <w:pStyle w:val="FirstParagraph"/>
      </w:pPr>
      <w:r>
        <w:t xml:space="preserve">13.04.2024</w:t>
      </w:r>
    </w:p>
    <w:p>
      <w:pPr>
        <w:pStyle w:val="BodyText"/>
      </w:pPr>
      <w:r>
        <w:t xml:space="preserve">Больше 20 тысяч жителей округа приняли участие в традиционном городском субботнике 13 апреля. В этот день в порядок приводили скверы, парки, площади, аллеи. На субботник также вышли работники сферы транспорта, торговли, образования, строительства и культуры, которые привели в порядок территорию вокруг своих предприятий и учреждений.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Одной из самых массовых площадок стал сквер у театра танца «Гжель» на улице Свободы. На уборку сюда пришли около 200 человек. Всем желающим поработать коммунальные службы выдали грабли, перчатки, мешки для мусора. А после работы можно было подкрепиться гречневой кашей и горячим чаем из полевой кухни.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префекта, субботник стал частью месячника по благоустройству. С начала апреля коммунальные службы приводят в порядок улицы, дороги, дворы.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По традиции майские праздники Москва встречает чистой, красивой. И этот год исключением не станет. К концу апреля всё, что запланировано в рамках месячника, завершим, — сказал префект.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2025-08-05T23:26:00Z</dcterms:created>
  <dcterms:modified xsi:type="dcterms:W3CDTF">2025-08-05T23:26:00Z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