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cba91dcef007f0ab49d383cd5a004cf8ce232"/>
    <w:p>
      <w:pPr>
        <w:pStyle w:val="Heading3"/>
      </w:pPr>
      <w:r>
        <w:t xml:space="preserve">Префект Алексей Пашков встретился с участниками боевых действий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Торжественная встреча с ветеранами-афганцами, посвящённая 35-летию вывода ограниченного контингента советских войск из Афганистана, прошла на прошлой неделе в культурном центре «Салют» на улице Свободы. В ней приняли участие префект СЗАО Алексей Пашков и председатель правления московской региональной организации «Российский Союз ветеранов Афганистана» Пётр Петров.</w:t>
      </w:r>
    </w:p>
    <w:p>
      <w:pPr>
        <w:pStyle w:val="BodyText"/>
      </w:pPr>
      <w:r>
        <w:t xml:space="preserve">Сегодня больше 100 ветеранов боевых действий в Афганистане — жителей округа — снова в строю. Их опыт помогает бойцам СВО. Полковнику Сергею Дьякову уже 68. Недавно он вернулся с передовой, где занимался подготовкой личного состава.</w:t>
      </w:r>
    </w:p>
    <w:p>
      <w:pPr>
        <w:pStyle w:val="BodyText"/>
      </w:pPr>
      <w:r>
        <w:t xml:space="preserve">В прошлом году он стал одним из авторов учебного пособия по баллистике для танкистов, изданного Союзом ветеранов Афганистана и специальных военных операций СЗАО. В 1985-1987 годах Дьяков служил командиром танкового батальона в Кандагаре, где шли самые тяжёлые бои. Но выживать было непросто даже в затишье — из-за местных болезней.</w:t>
      </w:r>
      <w:r>
        <w:br/>
      </w:r>
      <w:r>
        <w:br/>
      </w:r>
      <w:r>
        <w:rPr>
          <w:iCs/>
          <w:i/>
        </w:rPr>
        <w:t xml:space="preserve">— А однажды с юга пришла туча саранчи. Она покрыла землю слоем толщиной сантиметров 25. После этого на земле не осталось растений, зато вылезли скорпионы, тарантулы, фаланги, — вспоминает он.</w:t>
      </w:r>
    </w:p>
    <w:p>
      <w:pPr>
        <w:pStyle w:val="BodyText"/>
      </w:pPr>
      <w:r>
        <w:t xml:space="preserve">Супруги Николай и Жанна Кактус из Строгина — оба ветераны Афгана. Он работал в авиационно-технической части авиационного полка истребителей и бомбардировщиков в Кабуле. Во время одного из переездов его машина подорвалась на мине, сам он был ранен.</w:t>
      </w:r>
      <w:r>
        <w:br/>
      </w:r>
      <w:r>
        <w:br/>
      </w:r>
      <w:r>
        <w:rPr>
          <w:iCs/>
          <w:i/>
        </w:rPr>
        <w:t xml:space="preserve">— Была одна мысль: «Жена и дети! Как они без меня останутся?» — признаётся Николай Григорьевич.</w:t>
      </w:r>
    </w:p>
    <w:p>
      <w:pPr>
        <w:pStyle w:val="BodyText"/>
      </w:pPr>
      <w:r>
        <w:t xml:space="preserve">Жанна Ивановна работала хирургом-травматологом, а также сопровождала самолёты с ранеными в Ташкент. До сих пор ей трудно забыть, как на взлёте самолёт с ранеными попал под ракетный обстрел.</w:t>
      </w:r>
      <w:r>
        <w:br/>
      </w:r>
      <w:r>
        <w:br/>
      </w:r>
      <w:r>
        <w:rPr>
          <w:iCs/>
          <w:i/>
        </w:rPr>
        <w:t xml:space="preserve">— А после одного боя привезли к нам в госпиталь примерно 60 раненых местных жителей. Все они лежали в коридорах, просили помочь, — вспоминает она.</w:t>
      </w:r>
    </w:p>
    <w:p>
      <w:pPr>
        <w:pStyle w:val="BodyText"/>
      </w:pPr>
      <w:r>
        <w:t xml:space="preserve">Префект Алексей Пашков приветствовал ветеранов:</w:t>
      </w:r>
      <w:r>
        <w:br/>
      </w:r>
      <w:r>
        <w:br/>
      </w:r>
      <w:r>
        <w:rPr>
          <w:iCs/>
          <w:i/>
        </w:rPr>
        <w:t xml:space="preserve">— Сегодня мы вспоминаем о погибших товарищах: их более 14 тысяч. Эти люди, проявившие воинскую доблесть и честно исполнившие свой долг, не забыты, — сказал он.</w:t>
      </w:r>
    </w:p>
    <w:p>
      <w:pPr>
        <w:pStyle w:val="BodyText"/>
      </w:pPr>
      <w:r>
        <w:t xml:space="preserve">Префект вручил воинам-афганцам благодарственные письма префекта за развитие ветеранского движения и военно-патриотическую работу в округе.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http://szao.mos.ru/organy_ispolnitelnoy_vlasti_i_mestnoe_samoupravlenie/prefektura_szao/prefekt/detail/12436514.html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2025-04-15T09:54:43Z</dcterms:created>
  <dcterms:modified xsi:type="dcterms:W3CDTF">2025-04-15T09:54:43Z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