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10551a51601df73d34935167595846a14aef"/>
    <w:p>
      <w:pPr>
        <w:pStyle w:val="Heading3"/>
      </w:pPr>
      <w:r>
        <w:t xml:space="preserve">В СЗАО открыли бюст генерал-майору И.В.Панфилову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http://szao.mos.ru/media-icjsc/video/detail/11799681.html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1799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1799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2025-02-27T00:31:37Z</dcterms:created>
  <dcterms:modified xsi:type="dcterms:W3CDTF">2025-02-27T00:31:37Z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