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c07e88616ca62e6aff352b91ca4c79ab48711d"/>
    <w:p>
      <w:pPr>
        <w:pStyle w:val="Heading3"/>
      </w:pPr>
      <w:r>
        <w:t xml:space="preserve">ОПОВЕЩЕНИЕ о начале общественных обсуждений по проекту планировки территории линейного объекта – кабельный коллектор от электроподстанции ТЭЦ-16</w:t>
      </w:r>
    </w:p>
    <w:p>
      <w:pPr>
        <w:pStyle w:val="FirstParagraph"/>
      </w:pPr>
      <w:r>
        <w:t xml:space="preserve">19.10.2021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http://szao.mos.ru/electronic-public-discussion/detail/10334407.html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103344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103344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2025-04-15T09:46:56Z</dcterms:created>
  <dcterms:modified xsi:type="dcterms:W3CDTF">2025-04-15T09:46:56Z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