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06.02.2019 N 5-ФЗ</w:t>
              <w:br/>
              <w:t xml:space="preserve">"О внесении изменений в отдельные законодательные акты Российской Федерации в целях противодействия коррупции"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 февраля 2019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5-ФЗ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ОТДЕЛЬНЫЕ ЗАКОНОДАТЕЛЬНЫЕ АКТЫ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В ЦЕЛЯХ ПРОТИВОДЕЙСТВИЯ КОРРУПЦИИ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24 января 2019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30 января 2019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7" w:tooltip="Федеральный закон от 02.12.1990 N 395-1 (ред. от 06.06.2019) &quot;О банках и банковской деятельности&quot; ------------ Недействующая редакция {КонсультантПлюс}">
        <w:r>
          <w:rPr>
            <w:sz w:val="24"/>
            <w:color w:val="0000ff"/>
          </w:rPr>
          <w:t xml:space="preserve">статью 26</w:t>
        </w:r>
      </w:hyperlink>
      <w:r>
        <w:rPr>
          <w:sz w:val="24"/>
        </w:rPr>
        <w:t xml:space="preserve"> Федерального закона "О банках и банковской деятельности" (в редакции Федерального закона от 3 февраля 1996 года N 17-ФЗ) (Ведомости Съезда народных депутатов РСФСР и Верховного Совета РСФСР, 1990, N 27, ст. 357; Собрание законодательства Российской Федерации, 1996, N 6, ст. 492; 2001, N 33, ст. 3424; 2003, N 27, ст. 2700; N 52, ст. 5033; 2004, N 27, ст. 2711; 2005, N 1, ст. 45; 2007, N 31, ст. 4011; N 41, ст. 4845; 2009, N 23, ст. 2776; N 30, ст. 3739; 2010, N 31, ст. 4193; N 47, ст. 6028; 2011, N 7, ст. 905; N 27, ст. 3873; N 48, ст. 6730; N 50, ст. 7351; 2012, N 27, ст. 3588; N 50, ст. 6954; N 53, ст. 7605; 2013, N 11, ст. 1076; N 19, ст. 2329; N 26, ст. 3207; N 27, ст. 3438; N 30, ст. 4084; N 51, ст. 6699; 2014, N 26, ст. 3395; N 52, ст. 7543; 2015, N 27, ст. 3950; N 29, ст. 4357; 2017, N 18, ст. 2661; 2018, N 24, ст. 3400; N 27, ст. 3950; N 31, ст. 4852; N 32, ст. 5100, 5115) следующие изменения: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r:id="rId8" w:tooltip="Федеральный закон от 02.12.1990 N 395-1 (ред. от 06.06.2019) &quot;О банках и банковской деятельност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сорок седьмой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"Банк России при получении от центрального банка и (или) иного органа надзора иностранного государства, в функции которого входит банковский надзор, в соответствии со статьей 51.2 Федерального </w:t>
      </w:r>
      <w:hyperlink w:history="0" r:id="rId9" w:tooltip="Федеральный закон от 10.07.2002 N 86-ФЗ (ред. от 01.04.2025) &quot;О Центральном банке Российской Федерации (Банке России)&quot; ------------ Недействующая редакция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Центральном банке Российской Федерации (Банке России)" сведений, составляющих банковскую тайну, не вправе разглашать их третьим лицам, за исключением случаев, если указанные сведения запрашивались в целях контроля за соблюдением требований Федерального </w:t>
      </w:r>
      <w:hyperlink w:history="0" r:id="rId10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Разглашение полученных сведений в указанных целях осуществляется с учетом установленных законодательством иностранного государства требований к раскрытию информации и представлению документов.";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</w:t>
      </w:r>
      <w:hyperlink w:history="0" r:id="rId11" w:tooltip="Федеральный закон от 02.12.1990 N 395-1 (ред. от 06.06.2019) &quot;О банках и банковской деятельност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сорок восьмой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"Банк России при получении от иностранного регулятора финансового рынка в соответствии со статьей 51.3 Федерального </w:t>
      </w:r>
      <w:hyperlink w:history="0" r:id="rId12" w:tooltip="Федеральный закон от 10.07.2002 N 86-ФЗ (ред. от 01.04.2025) &quot;О Центральном банке Российской Федерации (Банке России)&quot; ------------ Недействующая редакция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Центральном банке Российской Федерации (Банке России)" сведений, составляющих банковскую тайну, не вправе разглашать их третьим лицам, за исключением случаев, если указанные сведения запрашивались в целях контроля за соблюдением требований Федерального </w:t>
      </w:r>
      <w:hyperlink w:history="0" r:id="rId13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Разглашение полученных сведений в указанных целях осуществляется с учетом установленных законодательством иностранного государства требований к раскрытию информации и представлению документов.".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Федеральный </w:t>
      </w:r>
      <w:hyperlink w:history="0" r:id="rId14" w:tooltip="Федеральный закон от 10.07.2002 N 86-ФЗ (ред. от 18.07.2019) &quot;О Центральном банке Российской Федерации (Банке России)&quot;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10 июля 2002 года N 86-ФЗ "О Центральном банке Российской Федерации (Банке России)" (Собрание законодательства Российской Федерации, 2002, N 28, ст. 2790; 2005, N 30, ст. 3101; 2013, N 11, ст. 1076; N 27, ст. 3438; N 30, ст. 4084; 2014, N 19, ст. 2311; N 52, ст. 7543; 2016, N 1, ст. 46; 2018, N 11, ст. 1588) следующие изменения: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r:id="rId15" w:tooltip="Федеральный закон от 10.07.2002 N 86-ФЗ (ред. от 18.07.2019) &quot;О Центральном банке Российской Федерации (Банке России)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статьей 51.2 следующего содержания: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51.2. При поступлении в Банк России запроса Генеральной прокуратуры Российской Федерации, связанного с проверкой соблюдения требований Федерального </w:t>
      </w:r>
      <w:hyperlink w:history="0" r:id="rId1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Банк России обращается в центральный банк и (или) иной орган надзора иностранного государства, в функции которого входит банковский надзор, с запросом о предоставлении соответствующей информации, в том числе содержащей сведения, составляющие банковскую тайну.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запроса. При этом Банк России обязан соблюдать требования к раскрытию информации и представлению документов, установленные законодательством иностранного государства и (или) международным договором Российской Федерации.";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2) </w:t>
      </w:r>
      <w:hyperlink w:history="0" r:id="rId17" w:tooltip="Федеральный закон от 10.07.2002 N 86-ФЗ (ред. от 18.07.2019) &quot;О Центральном банке Российской Федерации (Банке России)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статьей 51.3 следующего содержания: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51.3. При поступлении в Банк России запроса Генеральной прокуратуры Российской Федерации, связанного с проверкой соблюдения требований Федерального </w:t>
      </w:r>
      <w:hyperlink w:history="0" r:id="rId18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Банк России обращается к иностранному регулятору финансового рынка с запросом о предоставлении соответствующей информации, в том числе содержащей сведения, составляющие банковскую тайну.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запроса. При этом Банк России обязан соблюдать требования к раскрытию информации и представлению документов, установленные законодательством иностранного государства, и (или) международным договором Российской Федерации, и (или) двусторонним соглашением с иностранным регулятором финансового рынка, предусматривающим обмен информацией.".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9" w:tooltip="Федеральный закон от 25.12.2008 N 273-ФЗ (ред. от 30.10.2018) &quot;О противодействии коррупции&quot; ------------ Недействующая редакция {КонсультантПлюс}">
        <w:r>
          <w:rPr>
            <w:sz w:val="24"/>
            <w:color w:val="0000ff"/>
          </w:rPr>
          <w:t xml:space="preserve">Статью 5</w:t>
        </w:r>
      </w:hyperlink>
      <w:r>
        <w:rPr>
          <w:sz w:val="24"/>
        </w:rPr>
        <w:t xml:space="preserve"> Федерального закона от 25 декабря 2008 года N 273-ФЗ "О противодействии коррупции" (Собрание законодательства Российской Федерации, 2008, N 52, ст. 6228; 2011, N 48, ст. 6730) дополнить частью 6.1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20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статью 7</w:t>
        </w:r>
      </w:hyperlink>
      <w:r>
        <w:rPr>
          <w:sz w:val="24"/>
        </w:rPr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2015, N 45, ст. 6204) следующие изменения: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</w:t>
      </w:r>
      <w:hyperlink w:history="0" r:id="rId21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пункте 4 части 2</w:t>
        </w:r>
      </w:hyperlink>
      <w:r>
        <w:rPr>
          <w:sz w:val="24"/>
        </w:rPr>
        <w:t xml:space="preserve"> слова ", в банки и иные организации иностранных государств" исключить;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</w:t>
      </w:r>
      <w:hyperlink w:history="0" r:id="rId22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4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"4. Запросы в иностранные банки и иные иностранные организации, а также в уполномоченные органы иностранных государств, за исключением запросов в связи с проведением проверок в соответствии с </w:t>
      </w:r>
      <w:hyperlink w:history="0" r:id="rId23" w:tooltip="Федеральный закон от 25.12.2008 N 273-ФЗ (ред. от 28.12.2024) &quot;О противодействии коррупции&quot; {КонсультантПлюс}">
        <w:r>
          <w:rPr>
            <w:sz w:val="24"/>
            <w:color w:val="0000ff"/>
          </w:rPr>
          <w:t xml:space="preserve">пунктом 3 части 1 статьи 13.4</w:t>
        </w:r>
      </w:hyperlink>
      <w:r>
        <w:rPr>
          <w:sz w:val="24"/>
        </w:rPr>
        <w:t xml:space="preserve"> Федерального закона "О противодействии коррупции", направляются органами прокуратуры Российской Федерации на основаниях и в порядке, которые устанавливаются Генеральным прокурором Российской Федерации.";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</w:t>
      </w:r>
      <w:hyperlink w:history="0" r:id="rId24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5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"5. При проведении проверок в соответствии с </w:t>
      </w:r>
      <w:hyperlink w:history="0" r:id="rId25" w:tooltip="Федеральный закон от 25.12.2008 N 273-ФЗ (ред. от 28.12.2024) &quot;О противодействии коррупции&quot; {КонсультантПлюс}">
        <w:r>
          <w:rPr>
            <w:sz w:val="24"/>
            <w:color w:val="0000ff"/>
          </w:rPr>
          <w:t xml:space="preserve">пунктом 3 части 1 статьи 13.4</w:t>
        </w:r>
      </w:hyperlink>
      <w:r>
        <w:rPr>
          <w:sz w:val="24"/>
        </w:rPr>
        <w:t xml:space="preserve"> Федерального закона "О противодействии коррупции" исполнение запросов, направляемых Генеральному прокурору Российской Федерации, осуществляется в сроки, установленные в таких запросах.";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</w:t>
      </w:r>
      <w:hyperlink w:history="0" r:id="rId26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6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"6. Генеральная прокуратура Российской Федерации при необходимости вправе направить запрос в Центральный банк Российской Федерации, который обращается в центральный банк и (или) иной орган надзора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</w:t>
      </w:r>
      <w:hyperlink w:history="0" r:id="rId27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7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"7. Порядок и условия взаимодействия Генеральной прокуратуры Российской Федерации и Центрального банка Российской Федерации определяются соглашением.";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</w:t>
      </w:r>
      <w:hyperlink w:history="0" r:id="rId28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8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"8. 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должностным лицам, указанным в части 1 настоящей статьи.";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</w:t>
      </w:r>
      <w:hyperlink w:history="0" r:id="rId29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частью 9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"9. Органы, подразделения и должностные лица, указанные в части 1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по истечении ста восьмидесяти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-rule="auto"/>
      </w:pPr>
      <w:r>
        <w:rPr>
          <w:sz w:val="24"/>
        </w:rPr>
        <w:t xml:space="preserve">6 февраля 2019 года</w:t>
      </w:r>
    </w:p>
    <w:p>
      <w:pPr>
        <w:pStyle w:val="0"/>
        <w:spacing w:before="240" w:line-rule="auto"/>
      </w:pPr>
      <w:r>
        <w:rPr>
          <w:sz w:val="24"/>
        </w:rPr>
        <w:t xml:space="preserve">N 5-ФЗ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06.02.2019 N 5-ФЗ</w:t>
            <w:br/>
            <w:t>"О внесении изменений в отдельные законодательные акты Российской Федерации в цел...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docs7.online-sps.ru/cgi/online.cgi?req=doc&amp;base=LAW&amp;n=326358&amp;date=30.06.2025&amp;dst=100524&amp;field=134" TargetMode = "External"/>
	<Relationship Id="rId8" Type="http://schemas.openxmlformats.org/officeDocument/2006/relationships/hyperlink" Target="https://docs7.online-sps.ru/cgi/online.cgi?req=doc&amp;base=LAW&amp;n=326358&amp;date=30.06.2025&amp;dst=100524&amp;field=134" TargetMode = "External"/>
	<Relationship Id="rId9" Type="http://schemas.openxmlformats.org/officeDocument/2006/relationships/hyperlink" Target="https://docs7.online-sps.ru/cgi/online.cgi?req=doc&amp;base=LAW&amp;n=495279&amp;date=30.06.2025" TargetMode = "External"/>
	<Relationship Id="rId10" Type="http://schemas.openxmlformats.org/officeDocument/2006/relationships/hyperlink" Target="https://docs7.online-sps.ru/cgi/online.cgi?req=doc&amp;base=LAW&amp;n=451740&amp;date=30.06.2025" TargetMode = "External"/>
	<Relationship Id="rId11" Type="http://schemas.openxmlformats.org/officeDocument/2006/relationships/hyperlink" Target="https://docs7.online-sps.ru/cgi/online.cgi?req=doc&amp;base=LAW&amp;n=326358&amp;date=30.06.2025&amp;dst=100524&amp;field=134" TargetMode = "External"/>
	<Relationship Id="rId12" Type="http://schemas.openxmlformats.org/officeDocument/2006/relationships/hyperlink" Target="https://docs7.online-sps.ru/cgi/online.cgi?req=doc&amp;base=LAW&amp;n=495279&amp;date=30.06.2025" TargetMode = "External"/>
	<Relationship Id="rId13" Type="http://schemas.openxmlformats.org/officeDocument/2006/relationships/hyperlink" Target="https://docs7.online-sps.ru/cgi/online.cgi?req=doc&amp;base=LAW&amp;n=451740&amp;date=30.06.2025" TargetMode = "External"/>
	<Relationship Id="rId14" Type="http://schemas.openxmlformats.org/officeDocument/2006/relationships/hyperlink" Target="https://docs7.online-sps.ru/cgi/online.cgi?req=doc&amp;base=LAW&amp;n=329366&amp;date=30.06.2025" TargetMode = "External"/>
	<Relationship Id="rId15" Type="http://schemas.openxmlformats.org/officeDocument/2006/relationships/hyperlink" Target="https://docs7.online-sps.ru/cgi/online.cgi?req=doc&amp;base=LAW&amp;n=329366&amp;date=30.06.2025" TargetMode = "External"/>
	<Relationship Id="rId16" Type="http://schemas.openxmlformats.org/officeDocument/2006/relationships/hyperlink" Target="https://docs7.online-sps.ru/cgi/online.cgi?req=doc&amp;base=LAW&amp;n=451740&amp;date=30.06.2025" TargetMode = "External"/>
	<Relationship Id="rId17" Type="http://schemas.openxmlformats.org/officeDocument/2006/relationships/hyperlink" Target="https://docs7.online-sps.ru/cgi/online.cgi?req=doc&amp;base=LAW&amp;n=329366&amp;date=30.06.2025" TargetMode = "External"/>
	<Relationship Id="rId18" Type="http://schemas.openxmlformats.org/officeDocument/2006/relationships/hyperlink" Target="https://docs7.online-sps.ru/cgi/online.cgi?req=doc&amp;base=LAW&amp;n=451740&amp;date=30.06.2025" TargetMode = "External"/>
	<Relationship Id="rId19" Type="http://schemas.openxmlformats.org/officeDocument/2006/relationships/hyperlink" Target="https://docs7.online-sps.ru/cgi/online.cgi?req=doc&amp;base=LAW&amp;n=310135&amp;date=30.06.2025&amp;dst=100037&amp;field=134" TargetMode = "External"/>
	<Relationship Id="rId20" Type="http://schemas.openxmlformats.org/officeDocument/2006/relationships/hyperlink" Target="https://docs7.online-sps.ru/cgi/online.cgi?req=doc&amp;base=LAW&amp;n=324066&amp;date=30.06.2025&amp;dst=100045&amp;field=134" TargetMode = "External"/>
	<Relationship Id="rId21" Type="http://schemas.openxmlformats.org/officeDocument/2006/relationships/hyperlink" Target="https://docs7.online-sps.ru/cgi/online.cgi?req=doc&amp;base=LAW&amp;n=324066&amp;date=30.06.2025&amp;dst=100051&amp;field=134" TargetMode = "External"/>
	<Relationship Id="rId22" Type="http://schemas.openxmlformats.org/officeDocument/2006/relationships/hyperlink" Target="https://docs7.online-sps.ru/cgi/online.cgi?req=doc&amp;base=LAW&amp;n=324066&amp;date=30.06.2025&amp;dst=100045&amp;field=134" TargetMode = "External"/>
	<Relationship Id="rId23" Type="http://schemas.openxmlformats.org/officeDocument/2006/relationships/hyperlink" Target="https://docs7.online-sps.ru/cgi/online.cgi?req=doc&amp;base=LAW&amp;n=495137&amp;date=30.06.2025&amp;dst=100146&amp;field=134" TargetMode = "External"/>
	<Relationship Id="rId24" Type="http://schemas.openxmlformats.org/officeDocument/2006/relationships/hyperlink" Target="https://docs7.online-sps.ru/cgi/online.cgi?req=doc&amp;base=LAW&amp;n=324066&amp;date=30.06.2025&amp;dst=100045&amp;field=134" TargetMode = "External"/>
	<Relationship Id="rId25" Type="http://schemas.openxmlformats.org/officeDocument/2006/relationships/hyperlink" Target="https://docs7.online-sps.ru/cgi/online.cgi?req=doc&amp;base=LAW&amp;n=495137&amp;date=30.06.2025&amp;dst=100146&amp;field=134" TargetMode = "External"/>
	<Relationship Id="rId26" Type="http://schemas.openxmlformats.org/officeDocument/2006/relationships/hyperlink" Target="https://docs7.online-sps.ru/cgi/online.cgi?req=doc&amp;base=LAW&amp;n=324066&amp;date=30.06.2025&amp;dst=100045&amp;field=134" TargetMode = "External"/>
	<Relationship Id="rId27" Type="http://schemas.openxmlformats.org/officeDocument/2006/relationships/hyperlink" Target="https://docs7.online-sps.ru/cgi/online.cgi?req=doc&amp;base=LAW&amp;n=324066&amp;date=30.06.2025&amp;dst=100045&amp;field=134" TargetMode = "External"/>
	<Relationship Id="rId28" Type="http://schemas.openxmlformats.org/officeDocument/2006/relationships/hyperlink" Target="https://docs7.online-sps.ru/cgi/online.cgi?req=doc&amp;base=LAW&amp;n=324066&amp;date=30.06.2025&amp;dst=100045&amp;field=134" TargetMode = "External"/>
	<Relationship Id="rId29" Type="http://schemas.openxmlformats.org/officeDocument/2006/relationships/hyperlink" Target="https://docs7.online-sps.ru/cgi/online.cgi?req=doc&amp;base=LAW&amp;n=324066&amp;date=30.06.2025&amp;dst=100045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06.02.2019 N 5-ФЗ
"О внесении изменений в отдельные законодательные акты Российской Федерации в целях противодействия коррупции"</dc:title>
  <dcterms:created xsi:type="dcterms:W3CDTF">2025-06-30T08:44:19Z</dcterms:created>
</cp:coreProperties>
</file>